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69E939" w14:textId="77777777" w:rsidR="00823C1B" w:rsidRPr="00550150" w:rsidRDefault="00823C1B" w:rsidP="00703AE1">
      <w:pPr>
        <w:pStyle w:val="NoSpacing"/>
        <w:jc w:val="both"/>
        <w:rPr>
          <w:rFonts w:ascii="Times New Roman" w:hAnsi="Times New Roman"/>
          <w:b/>
          <w:sz w:val="24"/>
        </w:rPr>
      </w:pPr>
      <w:r w:rsidRPr="00550150">
        <w:rPr>
          <w:rFonts w:ascii="Times New Roman" w:hAnsi="Times New Roman"/>
          <w:b/>
          <w:sz w:val="24"/>
        </w:rPr>
        <w:t>Communist Symbols Survey</w:t>
      </w:r>
    </w:p>
    <w:p w14:paraId="3D24F4B7" w14:textId="77777777" w:rsidR="00823C1B" w:rsidRPr="00550150" w:rsidRDefault="00823C1B" w:rsidP="00703AE1">
      <w:pPr>
        <w:jc w:val="both"/>
        <w:rPr>
          <w:szCs w:val="22"/>
        </w:rPr>
      </w:pPr>
      <w:r w:rsidRPr="00550150">
        <w:rPr>
          <w:szCs w:val="22"/>
        </w:rPr>
        <w:t>We thought it would be a good time to compile a comprehensive record of the ways different counties have dealt with the transition from a communist society to a free society, in particular how symbols of communist rule and power have been abolished, changed, destroyed, or otherwise dealt with.</w:t>
      </w:r>
    </w:p>
    <w:p w14:paraId="4DCCF57C" w14:textId="77777777" w:rsidR="00823C1B" w:rsidRPr="00550150" w:rsidRDefault="00823C1B" w:rsidP="00703AE1">
      <w:pPr>
        <w:jc w:val="both"/>
        <w:rPr>
          <w:szCs w:val="22"/>
        </w:rPr>
      </w:pPr>
    </w:p>
    <w:p w14:paraId="4AF26A31" w14:textId="77777777" w:rsidR="00823C1B" w:rsidRPr="00550150" w:rsidRDefault="008D1DBF" w:rsidP="00703AE1">
      <w:pPr>
        <w:jc w:val="both"/>
        <w:rPr>
          <w:szCs w:val="22"/>
        </w:rPr>
      </w:pPr>
      <w:r w:rsidRPr="00550150">
        <w:rPr>
          <w:szCs w:val="22"/>
        </w:rPr>
        <w:t>We wrote to Embassies and</w:t>
      </w:r>
      <w:r w:rsidR="00823C1B" w:rsidRPr="00550150">
        <w:rPr>
          <w:szCs w:val="22"/>
        </w:rPr>
        <w:t xml:space="preserve"> Government Departments in thirty countries in Eastern Europe and the former Soviet Union. We received a swift response from a few.  Several surveys were passed on to institutes which enthusiastically completed them.  </w:t>
      </w:r>
    </w:p>
    <w:p w14:paraId="50E0B2F7" w14:textId="77777777" w:rsidR="00823C1B" w:rsidRPr="00550150" w:rsidRDefault="00823C1B" w:rsidP="00703AE1">
      <w:pPr>
        <w:jc w:val="both"/>
        <w:rPr>
          <w:szCs w:val="22"/>
        </w:rPr>
      </w:pPr>
    </w:p>
    <w:p w14:paraId="573E8D6A" w14:textId="77777777" w:rsidR="00823C1B" w:rsidRPr="00550150" w:rsidRDefault="00823C1B" w:rsidP="00703AE1">
      <w:pPr>
        <w:jc w:val="both"/>
        <w:rPr>
          <w:szCs w:val="22"/>
        </w:rPr>
      </w:pPr>
      <w:r w:rsidRPr="00550150">
        <w:rPr>
          <w:szCs w:val="22"/>
        </w:rPr>
        <w:t>However, in most cases we rece</w:t>
      </w:r>
      <w:r w:rsidR="008D1DBF" w:rsidRPr="00550150">
        <w:rPr>
          <w:szCs w:val="22"/>
        </w:rPr>
        <w:t>ived no response, even after second and third time</w:t>
      </w:r>
      <w:r w:rsidRPr="00550150">
        <w:rPr>
          <w:szCs w:val="22"/>
        </w:rPr>
        <w:t xml:space="preserve"> of asking - perhaps a problem of language?  We followed up in a few cases with requests to individual friends and colleagues, </w:t>
      </w:r>
      <w:r w:rsidR="008D1DBF" w:rsidRPr="00550150">
        <w:rPr>
          <w:szCs w:val="22"/>
        </w:rPr>
        <w:t>who</w:t>
      </w:r>
      <w:r w:rsidRPr="00550150">
        <w:rPr>
          <w:szCs w:val="22"/>
        </w:rPr>
        <w:t xml:space="preserve"> supplied the information, for which we are most grateful.  We hope information on other countries will be forthcoming.  </w:t>
      </w:r>
    </w:p>
    <w:p w14:paraId="15C3F3A0" w14:textId="77777777" w:rsidR="00823C1B" w:rsidRPr="00550150" w:rsidRDefault="00823C1B" w:rsidP="00703AE1">
      <w:pPr>
        <w:jc w:val="both"/>
        <w:rPr>
          <w:szCs w:val="22"/>
        </w:rPr>
      </w:pPr>
    </w:p>
    <w:p w14:paraId="19660BFB" w14:textId="77777777" w:rsidR="00262032" w:rsidRPr="00550150" w:rsidRDefault="008D1DBF" w:rsidP="00703AE1">
      <w:pPr>
        <w:jc w:val="both"/>
        <w:rPr>
          <w:szCs w:val="22"/>
        </w:rPr>
      </w:pPr>
      <w:r w:rsidRPr="00550150">
        <w:rPr>
          <w:szCs w:val="22"/>
        </w:rPr>
        <w:t>We</w:t>
      </w:r>
      <w:r w:rsidR="00823C1B" w:rsidRPr="00550150">
        <w:rPr>
          <w:szCs w:val="22"/>
        </w:rPr>
        <w:t xml:space="preserve"> should like to express our gratitude to Annie Beadle who sent out dozens of emails and letters at the start; and to </w:t>
      </w:r>
      <w:r w:rsidR="005E7B85">
        <w:rPr>
          <w:szCs w:val="22"/>
        </w:rPr>
        <w:t xml:space="preserve">students </w:t>
      </w:r>
      <w:bookmarkStart w:id="0" w:name="_GoBack"/>
      <w:bookmarkEnd w:id="0"/>
      <w:r w:rsidR="00823C1B" w:rsidRPr="00550150">
        <w:rPr>
          <w:szCs w:val="22"/>
        </w:rPr>
        <w:t>who</w:t>
      </w:r>
      <w:r w:rsidR="004A519C">
        <w:rPr>
          <w:szCs w:val="22"/>
        </w:rPr>
        <w:t xml:space="preserve"> collated </w:t>
      </w:r>
      <w:r w:rsidR="00823C1B" w:rsidRPr="00550150">
        <w:rPr>
          <w:szCs w:val="22"/>
        </w:rPr>
        <w:t>all the data and designed the chart.</w:t>
      </w:r>
    </w:p>
    <w:p w14:paraId="7AE66144" w14:textId="77777777" w:rsidR="00550150" w:rsidRPr="00550150" w:rsidRDefault="00550150" w:rsidP="00703AE1">
      <w:pPr>
        <w:jc w:val="both"/>
        <w:rPr>
          <w:b/>
          <w:szCs w:val="22"/>
        </w:rPr>
      </w:pPr>
    </w:p>
    <w:p w14:paraId="732E59AC" w14:textId="77777777" w:rsidR="009C19E4" w:rsidRPr="00550150" w:rsidRDefault="009C19E4" w:rsidP="00703AE1">
      <w:pPr>
        <w:pStyle w:val="NoSpacing"/>
        <w:jc w:val="both"/>
        <w:rPr>
          <w:rFonts w:ascii="Times New Roman" w:hAnsi="Times New Roman"/>
          <w:b/>
          <w:sz w:val="24"/>
        </w:rPr>
      </w:pPr>
      <w:proofErr w:type="spellStart"/>
      <w:r w:rsidRPr="00550150">
        <w:rPr>
          <w:rFonts w:ascii="Times New Roman" w:hAnsi="Times New Roman"/>
          <w:b/>
          <w:sz w:val="24"/>
        </w:rPr>
        <w:t>Alexandros</w:t>
      </w:r>
      <w:proofErr w:type="spellEnd"/>
      <w:r w:rsidRPr="00550150">
        <w:rPr>
          <w:rFonts w:ascii="Times New Roman" w:hAnsi="Times New Roman"/>
          <w:b/>
          <w:sz w:val="24"/>
        </w:rPr>
        <w:t xml:space="preserve"> Petersen</w:t>
      </w:r>
    </w:p>
    <w:p w14:paraId="543311F2" w14:textId="77777777" w:rsidR="00BF1752" w:rsidRDefault="009C19E4" w:rsidP="00703AE1">
      <w:pPr>
        <w:pStyle w:val="NoSpacing"/>
        <w:jc w:val="both"/>
        <w:rPr>
          <w:rFonts w:ascii="Times New Roman" w:hAnsi="Times New Roman"/>
          <w:sz w:val="24"/>
        </w:rPr>
      </w:pPr>
      <w:r w:rsidRPr="00550150">
        <w:rPr>
          <w:rFonts w:ascii="Times New Roman" w:hAnsi="Times New Roman"/>
          <w:sz w:val="24"/>
        </w:rPr>
        <w:t xml:space="preserve">Lisl Biggs-Davison writes: at the end of January, we received the shocking and distressing news that </w:t>
      </w:r>
      <w:proofErr w:type="spellStart"/>
      <w:r w:rsidRPr="00550150">
        <w:rPr>
          <w:rFonts w:ascii="Times New Roman" w:hAnsi="Times New Roman"/>
          <w:sz w:val="24"/>
        </w:rPr>
        <w:t>Alexandros</w:t>
      </w:r>
      <w:proofErr w:type="spellEnd"/>
      <w:r w:rsidRPr="00550150">
        <w:rPr>
          <w:rFonts w:ascii="Times New Roman" w:hAnsi="Times New Roman"/>
          <w:sz w:val="24"/>
        </w:rPr>
        <w:t xml:space="preserve"> Petersen had been murdered in Kabul in a Taleban bomb blast. Alex had just taken up a professorship at the American University, after having worked in</w:t>
      </w:r>
      <w:r w:rsidR="004A519C">
        <w:rPr>
          <w:rFonts w:ascii="Times New Roman" w:hAnsi="Times New Roman"/>
          <w:sz w:val="24"/>
        </w:rPr>
        <w:t xml:space="preserve"> many </w:t>
      </w:r>
      <w:r w:rsidRPr="00550150">
        <w:rPr>
          <w:rFonts w:ascii="Times New Roman" w:hAnsi="Times New Roman"/>
          <w:sz w:val="24"/>
        </w:rPr>
        <w:t>parts of the world, most recently</w:t>
      </w:r>
      <w:r w:rsidR="000958FA">
        <w:rPr>
          <w:rFonts w:ascii="Times New Roman" w:hAnsi="Times New Roman"/>
          <w:sz w:val="24"/>
        </w:rPr>
        <w:t xml:space="preserve"> at the Jamestown Foundation</w:t>
      </w:r>
      <w:r w:rsidRPr="00550150">
        <w:rPr>
          <w:rFonts w:ascii="Times New Roman" w:hAnsi="Times New Roman"/>
          <w:sz w:val="24"/>
        </w:rPr>
        <w:t xml:space="preserve"> in Washington</w:t>
      </w:r>
      <w:r w:rsidR="004A519C">
        <w:rPr>
          <w:rFonts w:ascii="Times New Roman" w:hAnsi="Times New Roman"/>
          <w:sz w:val="24"/>
        </w:rPr>
        <w:t xml:space="preserve"> DC. We somehow don't expect</w:t>
      </w:r>
      <w:r w:rsidR="00EF2E57">
        <w:rPr>
          <w:rFonts w:ascii="Times New Roman" w:hAnsi="Times New Roman"/>
          <w:sz w:val="24"/>
        </w:rPr>
        <w:t xml:space="preserve"> a person </w:t>
      </w:r>
      <w:r w:rsidR="00BF1752">
        <w:rPr>
          <w:rFonts w:ascii="Times New Roman" w:hAnsi="Times New Roman"/>
          <w:sz w:val="24"/>
        </w:rPr>
        <w:t>known to</w:t>
      </w:r>
    </w:p>
    <w:p w14:paraId="4644517F" w14:textId="77777777" w:rsidR="00BF1752" w:rsidRDefault="00BF1752" w:rsidP="00703AE1">
      <w:pPr>
        <w:pStyle w:val="NoSpacing"/>
        <w:jc w:val="both"/>
        <w:rPr>
          <w:rFonts w:ascii="Times New Roman" w:hAnsi="Times New Roman"/>
          <w:sz w:val="24"/>
        </w:rPr>
      </w:pPr>
    </w:p>
    <w:p w14:paraId="45F75425" w14:textId="77777777" w:rsidR="00BF1752" w:rsidRDefault="00BF1752" w:rsidP="00703AE1">
      <w:pPr>
        <w:pStyle w:val="NoSpacing"/>
        <w:jc w:val="both"/>
        <w:rPr>
          <w:rFonts w:ascii="Times New Roman" w:hAnsi="Times New Roman"/>
          <w:sz w:val="24"/>
        </w:rPr>
      </w:pPr>
    </w:p>
    <w:p w14:paraId="3C63F592" w14:textId="77777777" w:rsidR="008422DF" w:rsidRDefault="00BF1752" w:rsidP="00703AE1">
      <w:pPr>
        <w:pStyle w:val="NoSpacing"/>
        <w:jc w:val="both"/>
        <w:rPr>
          <w:rFonts w:ascii="Times New Roman" w:hAnsi="Times New Roman"/>
          <w:sz w:val="24"/>
        </w:rPr>
      </w:pPr>
      <w:r>
        <w:rPr>
          <w:rFonts w:ascii="Times New Roman" w:hAnsi="Times New Roman"/>
          <w:sz w:val="24"/>
        </w:rPr>
        <w:lastRenderedPageBreak/>
        <w:t xml:space="preserve">us </w:t>
      </w:r>
      <w:r w:rsidR="004A519C">
        <w:rPr>
          <w:rFonts w:ascii="Times New Roman" w:hAnsi="Times New Roman"/>
          <w:sz w:val="24"/>
        </w:rPr>
        <w:t>to be</w:t>
      </w:r>
      <w:r w:rsidR="009C19E4" w:rsidRPr="00550150">
        <w:rPr>
          <w:rFonts w:ascii="Times New Roman" w:hAnsi="Times New Roman"/>
          <w:sz w:val="24"/>
        </w:rPr>
        <w:t xml:space="preserve"> killed by the Taleban</w:t>
      </w:r>
      <w:r w:rsidR="004A519C">
        <w:rPr>
          <w:rFonts w:ascii="Times New Roman" w:hAnsi="Times New Roman"/>
          <w:sz w:val="24"/>
        </w:rPr>
        <w:t>;</w:t>
      </w:r>
      <w:r w:rsidR="009C19E4" w:rsidRPr="00550150">
        <w:rPr>
          <w:rFonts w:ascii="Times New Roman" w:hAnsi="Times New Roman"/>
          <w:sz w:val="24"/>
        </w:rPr>
        <w:t xml:space="preserve"> although I knew quite a few killed by the IRA, so it felt very bitter</w:t>
      </w:r>
      <w:r w:rsidR="004A519C">
        <w:rPr>
          <w:rFonts w:ascii="Times New Roman" w:hAnsi="Times New Roman"/>
          <w:sz w:val="24"/>
        </w:rPr>
        <w:t xml:space="preserve"> indeed</w:t>
      </w:r>
      <w:r w:rsidR="009C19E4" w:rsidRPr="00550150">
        <w:rPr>
          <w:rFonts w:ascii="Times New Roman" w:hAnsi="Times New Roman"/>
          <w:sz w:val="24"/>
        </w:rPr>
        <w:t xml:space="preserve"> to</w:t>
      </w:r>
      <w:r w:rsidR="004A519C">
        <w:rPr>
          <w:rFonts w:ascii="Times New Roman" w:hAnsi="Times New Roman"/>
          <w:sz w:val="24"/>
        </w:rPr>
        <w:t xml:space="preserve"> learn </w:t>
      </w:r>
      <w:r w:rsidR="009C19E4" w:rsidRPr="00550150">
        <w:rPr>
          <w:rFonts w:ascii="Times New Roman" w:hAnsi="Times New Roman"/>
          <w:sz w:val="24"/>
        </w:rPr>
        <w:t>of Alex's death.</w:t>
      </w:r>
    </w:p>
    <w:p w14:paraId="61D0AB9E" w14:textId="77777777" w:rsidR="008422DF" w:rsidRDefault="008422DF" w:rsidP="00703AE1">
      <w:pPr>
        <w:pStyle w:val="NoSpacing"/>
        <w:jc w:val="both"/>
        <w:rPr>
          <w:rFonts w:ascii="Times New Roman" w:hAnsi="Times New Roman"/>
          <w:sz w:val="24"/>
        </w:rPr>
      </w:pPr>
    </w:p>
    <w:p w14:paraId="1D54B47A" w14:textId="77777777" w:rsidR="008422DF" w:rsidRDefault="008422DF" w:rsidP="00703AE1">
      <w:pPr>
        <w:pStyle w:val="NoSpacing"/>
        <w:jc w:val="both"/>
        <w:rPr>
          <w:rFonts w:ascii="Times New Roman" w:hAnsi="Times New Roman"/>
          <w:sz w:val="24"/>
        </w:rPr>
      </w:pPr>
      <w:r>
        <w:rPr>
          <w:noProof/>
          <w:lang w:val="en-US"/>
        </w:rPr>
        <w:drawing>
          <wp:inline distT="0" distB="0" distL="0" distR="0" wp14:anchorId="6770B9B6" wp14:editId="6A916BCF">
            <wp:extent cx="2448000" cy="17559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448000" cy="1755989"/>
                    </a:xfrm>
                    <a:prstGeom prst="rect">
                      <a:avLst/>
                    </a:prstGeom>
                  </pic:spPr>
                </pic:pic>
              </a:graphicData>
            </a:graphic>
          </wp:inline>
        </w:drawing>
      </w:r>
      <w:r w:rsidR="009C19E4" w:rsidRPr="00550150">
        <w:rPr>
          <w:rFonts w:ascii="Times New Roman" w:hAnsi="Times New Roman"/>
          <w:sz w:val="24"/>
        </w:rPr>
        <w:t xml:space="preserve"> </w:t>
      </w:r>
    </w:p>
    <w:p w14:paraId="559C6B42" w14:textId="77777777" w:rsidR="008422DF" w:rsidRPr="008422DF" w:rsidRDefault="000958FA" w:rsidP="00703AE1">
      <w:pPr>
        <w:pStyle w:val="NoSpacing"/>
        <w:jc w:val="both"/>
        <w:rPr>
          <w:rFonts w:ascii="Times New Roman" w:hAnsi="Times New Roman"/>
          <w:sz w:val="20"/>
          <w:szCs w:val="20"/>
        </w:rPr>
      </w:pPr>
      <w:r>
        <w:rPr>
          <w:rFonts w:ascii="Times New Roman" w:hAnsi="Times New Roman"/>
          <w:sz w:val="20"/>
          <w:szCs w:val="20"/>
        </w:rPr>
        <w:t xml:space="preserve">         </w:t>
      </w:r>
      <w:r w:rsidR="008422DF" w:rsidRPr="008422DF">
        <w:rPr>
          <w:rFonts w:ascii="Times New Roman" w:hAnsi="Times New Roman"/>
          <w:sz w:val="20"/>
          <w:szCs w:val="20"/>
        </w:rPr>
        <w:t>Alex at the Jamestown Foundation</w:t>
      </w:r>
    </w:p>
    <w:p w14:paraId="6CCBB2FE" w14:textId="77777777" w:rsidR="000958FA" w:rsidRDefault="000958FA" w:rsidP="00703AE1">
      <w:pPr>
        <w:pStyle w:val="NoSpacing"/>
        <w:jc w:val="both"/>
        <w:rPr>
          <w:rFonts w:ascii="Times New Roman" w:hAnsi="Times New Roman"/>
          <w:sz w:val="24"/>
        </w:rPr>
      </w:pPr>
    </w:p>
    <w:p w14:paraId="5D9EA951" w14:textId="77777777" w:rsidR="004A519C" w:rsidRDefault="009C19E4" w:rsidP="00703AE1">
      <w:pPr>
        <w:pStyle w:val="NoSpacing"/>
        <w:jc w:val="both"/>
        <w:rPr>
          <w:rFonts w:ascii="Times New Roman" w:hAnsi="Times New Roman"/>
          <w:sz w:val="24"/>
        </w:rPr>
      </w:pPr>
      <w:r w:rsidRPr="00550150">
        <w:rPr>
          <w:rFonts w:ascii="Times New Roman" w:hAnsi="Times New Roman"/>
          <w:sz w:val="24"/>
        </w:rPr>
        <w:t xml:space="preserve">As </w:t>
      </w:r>
      <w:r w:rsidR="0017059E">
        <w:rPr>
          <w:rFonts w:ascii="Times New Roman" w:hAnsi="Times New Roman"/>
          <w:sz w:val="24"/>
        </w:rPr>
        <w:t xml:space="preserve">my colleague </w:t>
      </w:r>
      <w:r w:rsidRPr="00550150">
        <w:rPr>
          <w:rFonts w:ascii="Times New Roman" w:hAnsi="Times New Roman"/>
          <w:sz w:val="24"/>
        </w:rPr>
        <w:t>Helen Szamuely rightly</w:t>
      </w:r>
      <w:r w:rsidR="0017059E">
        <w:rPr>
          <w:rFonts w:ascii="Times New Roman" w:hAnsi="Times New Roman"/>
          <w:sz w:val="24"/>
        </w:rPr>
        <w:t xml:space="preserve"> comments: "</w:t>
      </w:r>
      <w:r w:rsidRPr="00550150">
        <w:rPr>
          <w:rFonts w:ascii="Times New Roman" w:hAnsi="Times New Roman"/>
          <w:sz w:val="24"/>
        </w:rPr>
        <w:t>Afghanistan desperately needs people like Alex</w:t>
      </w:r>
      <w:r w:rsidR="0017059E">
        <w:rPr>
          <w:rFonts w:ascii="Times New Roman" w:hAnsi="Times New Roman"/>
          <w:sz w:val="24"/>
        </w:rPr>
        <w:t>"</w:t>
      </w:r>
      <w:r w:rsidRPr="00550150">
        <w:rPr>
          <w:rFonts w:ascii="Times New Roman" w:hAnsi="Times New Roman"/>
          <w:sz w:val="24"/>
        </w:rPr>
        <w:t>.</w:t>
      </w:r>
    </w:p>
    <w:p w14:paraId="2AD269C2" w14:textId="77777777" w:rsidR="009C19E4" w:rsidRDefault="009C19E4" w:rsidP="00703AE1">
      <w:pPr>
        <w:pStyle w:val="NoSpacing"/>
        <w:jc w:val="both"/>
        <w:rPr>
          <w:rFonts w:ascii="Times New Roman" w:hAnsi="Times New Roman"/>
          <w:sz w:val="20"/>
          <w:szCs w:val="20"/>
        </w:rPr>
      </w:pPr>
      <w:r w:rsidRPr="00550150">
        <w:rPr>
          <w:rFonts w:ascii="Times New Roman" w:hAnsi="Times New Roman"/>
          <w:sz w:val="24"/>
        </w:rPr>
        <w:t xml:space="preserve"> I first met Alex seven years ago when he was reading a Ph.D. at the LSE. He attended CRCE events and also gave a talk here on the Caucuses. Read his CRCE</w:t>
      </w:r>
      <w:r w:rsidR="0017059E">
        <w:rPr>
          <w:rFonts w:ascii="Times New Roman" w:hAnsi="Times New Roman"/>
          <w:sz w:val="24"/>
        </w:rPr>
        <w:t xml:space="preserve"> </w:t>
      </w:r>
      <w:r w:rsidRPr="00550150">
        <w:rPr>
          <w:rFonts w:ascii="Times New Roman" w:hAnsi="Times New Roman"/>
          <w:sz w:val="24"/>
        </w:rPr>
        <w:t xml:space="preserve">Paper </w:t>
      </w:r>
      <w:hyperlink r:id="rId9" w:history="1">
        <w:r w:rsidR="004A519C" w:rsidRPr="008A0F02">
          <w:rPr>
            <w:rStyle w:val="Hyperlink"/>
            <w:rFonts w:ascii="Times New Roman" w:hAnsi="Times New Roman"/>
            <w:sz w:val="20"/>
            <w:szCs w:val="20"/>
          </w:rPr>
          <w:t>http://www.crce.org.uk/publications/security-and-western-integration-in-the-caucasus/</w:t>
        </w:r>
      </w:hyperlink>
    </w:p>
    <w:p w14:paraId="65300F71" w14:textId="77777777" w:rsidR="004A519C" w:rsidRPr="004A519C" w:rsidRDefault="004A519C" w:rsidP="00703AE1">
      <w:pPr>
        <w:pStyle w:val="NoSpacing"/>
        <w:jc w:val="both"/>
        <w:rPr>
          <w:rFonts w:ascii="Times New Roman" w:hAnsi="Times New Roman"/>
          <w:sz w:val="20"/>
          <w:szCs w:val="20"/>
        </w:rPr>
      </w:pPr>
    </w:p>
    <w:p w14:paraId="7FCD4554" w14:textId="77777777" w:rsidR="009C19E4" w:rsidRDefault="0017059E" w:rsidP="00703AE1">
      <w:pPr>
        <w:pStyle w:val="NoSpacing"/>
        <w:jc w:val="both"/>
        <w:rPr>
          <w:rFonts w:ascii="Times New Roman" w:hAnsi="Times New Roman"/>
          <w:sz w:val="24"/>
        </w:rPr>
      </w:pPr>
      <w:r>
        <w:rPr>
          <w:rFonts w:ascii="Times New Roman" w:hAnsi="Times New Roman"/>
          <w:sz w:val="24"/>
        </w:rPr>
        <w:t>All</w:t>
      </w:r>
      <w:r w:rsidR="009C19E4" w:rsidRPr="00550150">
        <w:rPr>
          <w:rFonts w:ascii="Times New Roman" w:hAnsi="Times New Roman"/>
          <w:sz w:val="24"/>
        </w:rPr>
        <w:t xml:space="preserve"> at </w:t>
      </w:r>
      <w:r>
        <w:rPr>
          <w:rFonts w:ascii="Times New Roman" w:hAnsi="Times New Roman"/>
          <w:sz w:val="24"/>
        </w:rPr>
        <w:t>the CRCE</w:t>
      </w:r>
      <w:r w:rsidR="009C19E4" w:rsidRPr="00550150">
        <w:rPr>
          <w:rFonts w:ascii="Times New Roman" w:hAnsi="Times New Roman"/>
          <w:sz w:val="24"/>
        </w:rPr>
        <w:t xml:space="preserve"> send sincere condolences to his family. </w:t>
      </w:r>
    </w:p>
    <w:p w14:paraId="00E99B36" w14:textId="77777777" w:rsidR="009C19E4" w:rsidRPr="00550150" w:rsidRDefault="009C19E4" w:rsidP="00703AE1">
      <w:pPr>
        <w:jc w:val="both"/>
        <w:rPr>
          <w:b/>
          <w:szCs w:val="22"/>
        </w:rPr>
      </w:pPr>
    </w:p>
    <w:p w14:paraId="1CF4051E" w14:textId="77777777" w:rsidR="00823C1B" w:rsidRPr="00550150" w:rsidRDefault="00262032" w:rsidP="00703AE1">
      <w:pPr>
        <w:jc w:val="both"/>
        <w:rPr>
          <w:szCs w:val="22"/>
        </w:rPr>
      </w:pPr>
      <w:r w:rsidRPr="00550150">
        <w:rPr>
          <w:rStyle w:val="Emphasis"/>
          <w:b/>
          <w:bCs/>
          <w:szCs w:val="22"/>
        </w:rPr>
        <w:t xml:space="preserve">Post-Communist Economies </w:t>
      </w:r>
      <w:r w:rsidR="008D1DBF" w:rsidRPr="00550150">
        <w:rPr>
          <w:rStyle w:val="Strong"/>
          <w:szCs w:val="22"/>
        </w:rPr>
        <w:t xml:space="preserve">-25 Years </w:t>
      </w:r>
    </w:p>
    <w:p w14:paraId="5875009A" w14:textId="77777777" w:rsidR="008D1DBF" w:rsidRPr="00550150" w:rsidRDefault="00262032" w:rsidP="00703AE1">
      <w:pPr>
        <w:jc w:val="both"/>
        <w:rPr>
          <w:szCs w:val="22"/>
        </w:rPr>
      </w:pPr>
      <w:r w:rsidRPr="00550150">
        <w:rPr>
          <w:szCs w:val="22"/>
        </w:rPr>
        <w:t xml:space="preserve">To </w:t>
      </w:r>
      <w:r w:rsidR="00823C1B" w:rsidRPr="00550150">
        <w:rPr>
          <w:szCs w:val="22"/>
        </w:rPr>
        <w:t xml:space="preserve">mark the 25th volume of </w:t>
      </w:r>
      <w:r w:rsidR="00823C1B" w:rsidRPr="00550150">
        <w:rPr>
          <w:rStyle w:val="Emphasis"/>
          <w:szCs w:val="22"/>
        </w:rPr>
        <w:t>Post-Communist Economies</w:t>
      </w:r>
      <w:r w:rsidR="00823C1B" w:rsidRPr="00550150">
        <w:rPr>
          <w:szCs w:val="22"/>
        </w:rPr>
        <w:t>, the Editor Roger Clarke has selected 12 key articles to highlight. These are free to read online until the end of May 2014</w:t>
      </w:r>
      <w:r w:rsidR="0017059E">
        <w:rPr>
          <w:szCs w:val="22"/>
        </w:rPr>
        <w:t>.</w:t>
      </w:r>
    </w:p>
    <w:p w14:paraId="1BA4FBD6" w14:textId="77777777" w:rsidR="00262032" w:rsidRPr="00550150" w:rsidRDefault="00262032" w:rsidP="00703AE1">
      <w:pPr>
        <w:jc w:val="both"/>
        <w:rPr>
          <w:szCs w:val="22"/>
        </w:rPr>
      </w:pPr>
      <w:r w:rsidRPr="00550150">
        <w:rPr>
          <w:szCs w:val="22"/>
        </w:rPr>
        <w:t xml:space="preserve">Roger Clarke has also written a note on </w:t>
      </w:r>
      <w:r w:rsidR="00823C1B" w:rsidRPr="00550150">
        <w:rPr>
          <w:szCs w:val="22"/>
        </w:rPr>
        <w:t>the history of the journal since its publication</w:t>
      </w:r>
      <w:r w:rsidR="004A519C">
        <w:rPr>
          <w:szCs w:val="22"/>
        </w:rPr>
        <w:t>:</w:t>
      </w:r>
    </w:p>
    <w:p w14:paraId="235E017B" w14:textId="77777777" w:rsidR="00823C1B" w:rsidRPr="00550150" w:rsidRDefault="00823C1B" w:rsidP="00703AE1">
      <w:pPr>
        <w:pStyle w:val="NormalWeb"/>
        <w:jc w:val="both"/>
        <w:rPr>
          <w:szCs w:val="22"/>
        </w:rPr>
      </w:pPr>
      <w:r w:rsidRPr="00550150">
        <w:rPr>
          <w:szCs w:val="22"/>
        </w:rPr>
        <w:t>My brief was to choose ten articles to be highlighted: this sounds simple enough until I calculated that twenty-five volumes meant one hundred issues</w:t>
      </w:r>
      <w:r w:rsidR="008D1DBF" w:rsidRPr="00550150">
        <w:rPr>
          <w:szCs w:val="22"/>
        </w:rPr>
        <w:t>…</w:t>
      </w:r>
      <w:r w:rsidRPr="00550150">
        <w:rPr>
          <w:szCs w:val="22"/>
        </w:rPr>
        <w:t>The decision to launch the journal was made in the spring o</w:t>
      </w:r>
      <w:r w:rsidR="00276618">
        <w:rPr>
          <w:szCs w:val="22"/>
        </w:rPr>
        <w:t>f 198</w:t>
      </w:r>
      <w:r w:rsidRPr="00550150">
        <w:rPr>
          <w:szCs w:val="22"/>
        </w:rPr>
        <w:t xml:space="preserve">8, when ‘reform’ was very much in the air but neither scholars nor politicians anticipated the </w:t>
      </w:r>
      <w:r w:rsidRPr="00550150">
        <w:rPr>
          <w:szCs w:val="22"/>
        </w:rPr>
        <w:lastRenderedPageBreak/>
        <w:t xml:space="preserve">imminent collapse of the communist regimes and the economic transformation that began less than two years </w:t>
      </w:r>
      <w:r w:rsidR="008D1DBF" w:rsidRPr="00550150">
        <w:rPr>
          <w:szCs w:val="22"/>
        </w:rPr>
        <w:t>…</w:t>
      </w:r>
      <w:r w:rsidRPr="00550150">
        <w:rPr>
          <w:szCs w:val="22"/>
        </w:rPr>
        <w:t>The early volumes are therefore substantially different from recent ones in terms of the subjects treated and the twenty-five years can be seen as a development path</w:t>
      </w:r>
      <w:r w:rsidR="000958FA">
        <w:rPr>
          <w:szCs w:val="22"/>
        </w:rPr>
        <w:t>…</w:t>
      </w:r>
      <w:r w:rsidRPr="00550150">
        <w:rPr>
          <w:szCs w:val="22"/>
        </w:rPr>
        <w:t xml:space="preserve"> </w:t>
      </w:r>
      <w:r w:rsidR="008D1DBF" w:rsidRPr="00550150">
        <w:rPr>
          <w:szCs w:val="22"/>
        </w:rPr>
        <w:t>I</w:t>
      </w:r>
      <w:r w:rsidRPr="00550150">
        <w:rPr>
          <w:szCs w:val="22"/>
        </w:rPr>
        <w:t xml:space="preserve"> will not comment on individual articles, though I cannot resist recalling that the March 1990 issue, with contributions from the finance ministers of Poland and Czechoslovakia, brought the young journal a mention in the </w:t>
      </w:r>
      <w:r w:rsidRPr="00550150">
        <w:rPr>
          <w:rStyle w:val="Emphasis"/>
          <w:szCs w:val="22"/>
        </w:rPr>
        <w:t>Financial Times</w:t>
      </w:r>
      <w:r w:rsidRPr="00550150">
        <w:rPr>
          <w:szCs w:val="22"/>
        </w:rPr>
        <w:t>.</w:t>
      </w:r>
    </w:p>
    <w:p w14:paraId="686BA31F" w14:textId="77777777" w:rsidR="00823C1B" w:rsidRPr="004A519C" w:rsidRDefault="0017059E" w:rsidP="00703AE1">
      <w:pPr>
        <w:pStyle w:val="NormalWeb"/>
        <w:jc w:val="both"/>
        <w:rPr>
          <w:sz w:val="20"/>
          <w:szCs w:val="20"/>
        </w:rPr>
      </w:pPr>
      <w:r>
        <w:rPr>
          <w:szCs w:val="22"/>
        </w:rPr>
        <w:t xml:space="preserve">To access </w:t>
      </w:r>
      <w:r w:rsidR="000958FA">
        <w:rPr>
          <w:szCs w:val="22"/>
        </w:rPr>
        <w:t xml:space="preserve">entire note and </w:t>
      </w:r>
      <w:r>
        <w:rPr>
          <w:szCs w:val="22"/>
        </w:rPr>
        <w:t>articles</w:t>
      </w:r>
      <w:r w:rsidR="000958FA">
        <w:rPr>
          <w:szCs w:val="22"/>
        </w:rPr>
        <w:t xml:space="preserve"> go </w:t>
      </w:r>
      <w:r>
        <w:rPr>
          <w:szCs w:val="22"/>
        </w:rPr>
        <w:t>to:</w:t>
      </w:r>
      <w:r w:rsidR="000958FA">
        <w:rPr>
          <w:szCs w:val="22"/>
        </w:rPr>
        <w:t xml:space="preserve"> </w:t>
      </w:r>
      <w:hyperlink r:id="rId10" w:history="1">
        <w:r w:rsidRPr="004A519C">
          <w:rPr>
            <w:rStyle w:val="Hyperlink"/>
            <w:sz w:val="20"/>
            <w:szCs w:val="20"/>
          </w:rPr>
          <w:t>http://explore.tandfonline.com/content/pgas/cpce-anniversary/</w:t>
        </w:r>
      </w:hyperlink>
    </w:p>
    <w:p w14:paraId="045DDB7E" w14:textId="77777777" w:rsidR="0017059E" w:rsidRDefault="009C19E4" w:rsidP="00703AE1">
      <w:pPr>
        <w:jc w:val="both"/>
      </w:pPr>
      <w:r w:rsidRPr="00F54C69">
        <w:rPr>
          <w:b/>
        </w:rPr>
        <w:t xml:space="preserve">News </w:t>
      </w:r>
      <w:r w:rsidR="0017059E">
        <w:rPr>
          <w:b/>
        </w:rPr>
        <w:t>Item</w:t>
      </w:r>
      <w:r w:rsidRPr="0017059E">
        <w:rPr>
          <w:b/>
        </w:rPr>
        <w:t>: Death</w:t>
      </w:r>
      <w:r w:rsidR="0017059E" w:rsidRPr="0017059E">
        <w:rPr>
          <w:b/>
        </w:rPr>
        <w:t xml:space="preserve"> of</w:t>
      </w:r>
      <w:r w:rsidRPr="0017059E">
        <w:rPr>
          <w:b/>
        </w:rPr>
        <w:t xml:space="preserve"> </w:t>
      </w:r>
      <w:proofErr w:type="spellStart"/>
      <w:r w:rsidRPr="00550150">
        <w:rPr>
          <w:b/>
          <w:bCs/>
        </w:rPr>
        <w:t>Mitja</w:t>
      </w:r>
      <w:proofErr w:type="spellEnd"/>
      <w:r w:rsidRPr="00550150">
        <w:rPr>
          <w:b/>
          <w:bCs/>
        </w:rPr>
        <w:t xml:space="preserve"> </w:t>
      </w:r>
      <w:proofErr w:type="spellStart"/>
      <w:r w:rsidRPr="00550150">
        <w:rPr>
          <w:b/>
          <w:bCs/>
        </w:rPr>
        <w:t>Ribičič</w:t>
      </w:r>
      <w:proofErr w:type="spellEnd"/>
      <w:r w:rsidRPr="00550150">
        <w:t xml:space="preserve"> </w:t>
      </w:r>
    </w:p>
    <w:p w14:paraId="1FBA3496" w14:textId="77777777" w:rsidR="0017059E" w:rsidRDefault="009C19E4" w:rsidP="00703AE1">
      <w:pPr>
        <w:jc w:val="both"/>
      </w:pPr>
      <w:r w:rsidRPr="00550150">
        <w:t>(19 May 1919 – 28 November 2013)</w:t>
      </w:r>
    </w:p>
    <w:p w14:paraId="458020BB" w14:textId="77777777" w:rsidR="00EB2235" w:rsidRDefault="000958FA" w:rsidP="00703AE1">
      <w:pPr>
        <w:pStyle w:val="NormalWeb"/>
        <w:jc w:val="both"/>
        <w:rPr>
          <w:szCs w:val="22"/>
        </w:rPr>
      </w:pPr>
      <w:r>
        <w:rPr>
          <w:szCs w:val="22"/>
        </w:rPr>
        <w:t>"</w:t>
      </w:r>
      <w:proofErr w:type="spellStart"/>
      <w:r w:rsidR="0017059E">
        <w:rPr>
          <w:szCs w:val="22"/>
        </w:rPr>
        <w:t>Ribicic</w:t>
      </w:r>
      <w:proofErr w:type="spellEnd"/>
      <w:r w:rsidR="0017059E">
        <w:rPr>
          <w:szCs w:val="22"/>
        </w:rPr>
        <w:t xml:space="preserve"> </w:t>
      </w:r>
      <w:r w:rsidR="009C19E4" w:rsidRPr="00550150">
        <w:rPr>
          <w:szCs w:val="22"/>
        </w:rPr>
        <w:t xml:space="preserve">was a Slovenian Communist official, </w:t>
      </w:r>
      <w:r w:rsidR="0017059E">
        <w:rPr>
          <w:szCs w:val="22"/>
        </w:rPr>
        <w:t xml:space="preserve">and </w:t>
      </w:r>
      <w:r w:rsidR="009C19E4" w:rsidRPr="00550150">
        <w:rPr>
          <w:szCs w:val="22"/>
        </w:rPr>
        <w:t>Yugoslav politician. He was the only Slovenian prime minister of the Socialist Federal Republic of Yugoslavia (1969–1971). Between 1945 and 1957 he was at the top of the repressive system in Slovenia, and was accused of violations of human rights and crimes against humanity</w:t>
      </w:r>
      <w:r>
        <w:rPr>
          <w:szCs w:val="22"/>
        </w:rPr>
        <w:t>"</w:t>
      </w:r>
      <w:r w:rsidR="009C19E4" w:rsidRPr="00550150">
        <w:rPr>
          <w:szCs w:val="22"/>
        </w:rPr>
        <w:t>.</w:t>
      </w:r>
      <w:r w:rsidR="0017059E">
        <w:rPr>
          <w:szCs w:val="22"/>
        </w:rPr>
        <w:t xml:space="preserve"> Dr Ljubo Sirc, CRCE's founder, a co-defendant in </w:t>
      </w:r>
      <w:r>
        <w:rPr>
          <w:szCs w:val="22"/>
        </w:rPr>
        <w:t xml:space="preserve">the </w:t>
      </w:r>
      <w:r w:rsidR="0017059E">
        <w:rPr>
          <w:szCs w:val="22"/>
        </w:rPr>
        <w:t>1947 show trials,</w:t>
      </w:r>
      <w:r>
        <w:rPr>
          <w:szCs w:val="22"/>
        </w:rPr>
        <w:t xml:space="preserve"> suffered</w:t>
      </w:r>
      <w:r w:rsidR="004A519C">
        <w:rPr>
          <w:szCs w:val="22"/>
        </w:rPr>
        <w:t xml:space="preserve"> under </w:t>
      </w:r>
      <w:proofErr w:type="spellStart"/>
      <w:r w:rsidR="0017059E">
        <w:rPr>
          <w:szCs w:val="22"/>
        </w:rPr>
        <w:t>Ribicic's</w:t>
      </w:r>
      <w:proofErr w:type="spellEnd"/>
      <w:r w:rsidR="0017059E">
        <w:rPr>
          <w:szCs w:val="22"/>
        </w:rPr>
        <w:t xml:space="preserve"> regime.</w:t>
      </w:r>
    </w:p>
    <w:p w14:paraId="5F746F49" w14:textId="77777777" w:rsidR="004A519C" w:rsidRDefault="00471474" w:rsidP="00703AE1">
      <w:pPr>
        <w:pStyle w:val="NormalWeb"/>
        <w:jc w:val="both"/>
        <w:rPr>
          <w:szCs w:val="22"/>
        </w:rPr>
      </w:pPr>
      <w:r>
        <w:rPr>
          <w:szCs w:val="22"/>
        </w:rPr>
        <w:t xml:space="preserve">Friends throughout the world sent messages to Dr Sirc at the news of </w:t>
      </w:r>
      <w:proofErr w:type="spellStart"/>
      <w:r>
        <w:rPr>
          <w:szCs w:val="22"/>
        </w:rPr>
        <w:t>Ribicic's</w:t>
      </w:r>
      <w:proofErr w:type="spellEnd"/>
      <w:r>
        <w:rPr>
          <w:szCs w:val="22"/>
        </w:rPr>
        <w:t xml:space="preserve"> demise, among them </w:t>
      </w:r>
      <w:r w:rsidR="0031692A">
        <w:rPr>
          <w:szCs w:val="22"/>
        </w:rPr>
        <w:t>Silvana Malle</w:t>
      </w:r>
      <w:r>
        <w:rPr>
          <w:szCs w:val="22"/>
        </w:rPr>
        <w:t>, who beautifully expresses their thoughts</w:t>
      </w:r>
      <w:r w:rsidR="0031692A">
        <w:rPr>
          <w:szCs w:val="22"/>
        </w:rPr>
        <w:t xml:space="preserve">: </w:t>
      </w:r>
    </w:p>
    <w:p w14:paraId="10DE3D0E" w14:textId="77777777" w:rsidR="00EB2235" w:rsidRDefault="0031692A" w:rsidP="00703AE1">
      <w:pPr>
        <w:pStyle w:val="NormalWeb"/>
        <w:jc w:val="both"/>
        <w:rPr>
          <w:szCs w:val="22"/>
        </w:rPr>
      </w:pPr>
      <w:r>
        <w:rPr>
          <w:szCs w:val="22"/>
        </w:rPr>
        <w:t>‘</w:t>
      </w:r>
      <w:proofErr w:type="spellStart"/>
      <w:r w:rsidRPr="0031692A">
        <w:rPr>
          <w:szCs w:val="22"/>
        </w:rPr>
        <w:t>Mitja</w:t>
      </w:r>
      <w:proofErr w:type="spellEnd"/>
      <w:r w:rsidRPr="0031692A">
        <w:rPr>
          <w:szCs w:val="22"/>
        </w:rPr>
        <w:t xml:space="preserve"> </w:t>
      </w:r>
      <w:proofErr w:type="spellStart"/>
      <w:r w:rsidRPr="0031692A">
        <w:rPr>
          <w:szCs w:val="22"/>
        </w:rPr>
        <w:t>Ribicic</w:t>
      </w:r>
      <w:proofErr w:type="spellEnd"/>
      <w:r w:rsidRPr="0031692A">
        <w:rPr>
          <w:szCs w:val="22"/>
        </w:rPr>
        <w:t xml:space="preserve"> is gone, but not with justice. That Ljubo is still with us is more than justice. It is a treasure to all his friend</w:t>
      </w:r>
      <w:r w:rsidR="00EB2235">
        <w:rPr>
          <w:szCs w:val="22"/>
        </w:rPr>
        <w:t xml:space="preserve">s dispersed all over the world. </w:t>
      </w:r>
      <w:r w:rsidRPr="0031692A">
        <w:rPr>
          <w:szCs w:val="22"/>
        </w:rPr>
        <w:t>Surely something MR could never dream of.</w:t>
      </w:r>
      <w:r>
        <w:rPr>
          <w:szCs w:val="22"/>
        </w:rPr>
        <w:t>’</w:t>
      </w:r>
    </w:p>
    <w:p w14:paraId="38D90D64" w14:textId="77777777" w:rsidR="000958FA" w:rsidRPr="000958FA" w:rsidRDefault="00F54C69" w:rsidP="00703AE1">
      <w:pPr>
        <w:pStyle w:val="NormalWeb"/>
        <w:spacing w:line="140" w:lineRule="atLeast"/>
        <w:jc w:val="both"/>
        <w:rPr>
          <w:szCs w:val="22"/>
        </w:rPr>
      </w:pPr>
      <w:r>
        <w:rPr>
          <w:szCs w:val="22"/>
        </w:rPr>
        <w:lastRenderedPageBreak/>
        <w:t>For background information</w:t>
      </w:r>
      <w:r w:rsidR="0017059E">
        <w:rPr>
          <w:szCs w:val="22"/>
        </w:rPr>
        <w:t>,</w:t>
      </w:r>
      <w:r>
        <w:rPr>
          <w:szCs w:val="22"/>
        </w:rPr>
        <w:t xml:space="preserve"> read</w:t>
      </w:r>
      <w:r w:rsidR="00471474">
        <w:rPr>
          <w:szCs w:val="22"/>
        </w:rPr>
        <w:t xml:space="preserve"> Ljubo Sirc's a</w:t>
      </w:r>
      <w:r w:rsidR="008422DF">
        <w:rPr>
          <w:szCs w:val="22"/>
        </w:rPr>
        <w:t>utobiography</w:t>
      </w:r>
      <w:r w:rsidR="000958FA">
        <w:rPr>
          <w:szCs w:val="22"/>
        </w:rPr>
        <w:t>,</w:t>
      </w:r>
      <w:r w:rsidR="000958FA" w:rsidRPr="000958FA">
        <w:rPr>
          <w:i/>
          <w:szCs w:val="22"/>
        </w:rPr>
        <w:t xml:space="preserve"> Between Hitler and Tito</w:t>
      </w:r>
      <w:r w:rsidR="000958FA">
        <w:rPr>
          <w:szCs w:val="22"/>
        </w:rPr>
        <w:t>, Andre Deutsch, London, 1989.</w:t>
      </w:r>
    </w:p>
    <w:p w14:paraId="79E37DDB" w14:textId="77777777" w:rsidR="00F76D4A" w:rsidRPr="00F76D4A" w:rsidRDefault="000958FA" w:rsidP="00ED79D9">
      <w:pPr>
        <w:rPr>
          <w:rStyle w:val="Hyperlink"/>
          <w:color w:val="auto"/>
          <w:sz w:val="22"/>
          <w:szCs w:val="22"/>
          <w:u w:val="none"/>
        </w:rPr>
      </w:pPr>
      <w:r>
        <w:rPr>
          <w:szCs w:val="22"/>
        </w:rPr>
        <w:t xml:space="preserve">Further reading: by </w:t>
      </w:r>
      <w:proofErr w:type="spellStart"/>
      <w:r w:rsidR="00F54C69">
        <w:rPr>
          <w:szCs w:val="22"/>
        </w:rPr>
        <w:t>Tibor</w:t>
      </w:r>
      <w:proofErr w:type="spellEnd"/>
      <w:r w:rsidR="00F54C69">
        <w:rPr>
          <w:szCs w:val="22"/>
        </w:rPr>
        <w:t xml:space="preserve"> Szamuely </w:t>
      </w:r>
      <w:hyperlink r:id="rId11" w:history="1">
        <w:r w:rsidR="009C19E4" w:rsidRPr="00F76D4A">
          <w:rPr>
            <w:rStyle w:val="Hyperlink"/>
            <w:sz w:val="22"/>
            <w:szCs w:val="22"/>
          </w:rPr>
          <w:t>http://archive.spectator.co.uk/article/21st-february-1970/7/yugoslavia</w:t>
        </w:r>
      </w:hyperlink>
      <w:r w:rsidR="009C19E4" w:rsidRPr="00F76D4A">
        <w:rPr>
          <w:rStyle w:val="Hyperlink"/>
          <w:sz w:val="22"/>
          <w:szCs w:val="22"/>
        </w:rPr>
        <w:t>.</w:t>
      </w:r>
    </w:p>
    <w:p w14:paraId="2760342B" w14:textId="77777777" w:rsidR="00F76D4A" w:rsidRDefault="00F76D4A" w:rsidP="00ED79D9">
      <w:pPr>
        <w:rPr>
          <w:rStyle w:val="Hyperlink"/>
          <w:color w:val="auto"/>
          <w:szCs w:val="22"/>
          <w:u w:val="none"/>
        </w:rPr>
      </w:pPr>
      <w:r>
        <w:rPr>
          <w:rStyle w:val="Hyperlink"/>
          <w:color w:val="auto"/>
          <w:szCs w:val="22"/>
          <w:u w:val="none"/>
        </w:rPr>
        <w:t>&amp;</w:t>
      </w:r>
    </w:p>
    <w:p w14:paraId="30BE27F8" w14:textId="77777777" w:rsidR="00F76D4A" w:rsidRDefault="00ED79D9" w:rsidP="00ED79D9">
      <w:pPr>
        <w:rPr>
          <w:rStyle w:val="Hyperlink"/>
          <w:color w:val="auto"/>
          <w:szCs w:val="22"/>
          <w:u w:val="none"/>
        </w:rPr>
      </w:pPr>
      <w:r w:rsidRPr="0031692A">
        <w:rPr>
          <w:rStyle w:val="Hyperlink"/>
          <w:i/>
          <w:color w:val="auto"/>
          <w:szCs w:val="22"/>
          <w:u w:val="none"/>
        </w:rPr>
        <w:t>P</w:t>
      </w:r>
      <w:r>
        <w:rPr>
          <w:rStyle w:val="Hyperlink"/>
          <w:i/>
          <w:color w:val="auto"/>
          <w:szCs w:val="22"/>
          <w:u w:val="none"/>
        </w:rPr>
        <w:t>ortrait of a Political Policeman</w:t>
      </w:r>
      <w:r w:rsidR="00F76D4A">
        <w:rPr>
          <w:rStyle w:val="Hyperlink"/>
          <w:color w:val="auto"/>
          <w:szCs w:val="22"/>
          <w:u w:val="none"/>
        </w:rPr>
        <w:t xml:space="preserve"> by Ljubo Sirc</w:t>
      </w:r>
    </w:p>
    <w:p w14:paraId="0A10207A" w14:textId="77777777" w:rsidR="00ED79D9" w:rsidRPr="004A519C" w:rsidRDefault="00ED79D9" w:rsidP="00ED79D9">
      <w:pPr>
        <w:rPr>
          <w:rStyle w:val="Hyperlink"/>
          <w:b/>
          <w:color w:val="auto"/>
          <w:szCs w:val="22"/>
          <w:u w:val="none"/>
        </w:rPr>
      </w:pPr>
      <w:r>
        <w:rPr>
          <w:rStyle w:val="Hyperlink"/>
          <w:color w:val="auto"/>
          <w:szCs w:val="22"/>
          <w:u w:val="none"/>
        </w:rPr>
        <w:t xml:space="preserve"> </w:t>
      </w:r>
      <w:hyperlink r:id="rId12" w:history="1">
        <w:r w:rsidRPr="000958FA">
          <w:rPr>
            <w:rStyle w:val="Hyperlink"/>
            <w:sz w:val="22"/>
            <w:szCs w:val="22"/>
          </w:rPr>
          <w:t>http://www.crce.org.uk/briefings/brief7.shtml</w:t>
        </w:r>
      </w:hyperlink>
    </w:p>
    <w:p w14:paraId="27BA9175" w14:textId="77777777" w:rsidR="00ED79D9" w:rsidRDefault="00ED79D9" w:rsidP="00703AE1">
      <w:pPr>
        <w:jc w:val="both"/>
        <w:rPr>
          <w:rStyle w:val="Hyperlink"/>
          <w:color w:val="auto"/>
          <w:szCs w:val="22"/>
          <w:u w:val="none"/>
          <w:lang w:eastAsia="en-GB"/>
        </w:rPr>
      </w:pPr>
    </w:p>
    <w:p w14:paraId="3B6B04A1" w14:textId="77777777" w:rsidR="004A519C" w:rsidRDefault="004A519C" w:rsidP="00703AE1">
      <w:pPr>
        <w:jc w:val="both"/>
        <w:rPr>
          <w:rStyle w:val="Hyperlink"/>
          <w:b/>
          <w:color w:val="auto"/>
          <w:szCs w:val="22"/>
          <w:u w:val="none"/>
        </w:rPr>
      </w:pPr>
      <w:r w:rsidRPr="004A519C">
        <w:rPr>
          <w:rStyle w:val="Hyperlink"/>
          <w:b/>
          <w:color w:val="auto"/>
          <w:szCs w:val="22"/>
          <w:u w:val="none"/>
        </w:rPr>
        <w:t>CRCE</w:t>
      </w:r>
      <w:r>
        <w:rPr>
          <w:rStyle w:val="Hyperlink"/>
          <w:color w:val="auto"/>
          <w:szCs w:val="22"/>
          <w:u w:val="none"/>
        </w:rPr>
        <w:t xml:space="preserve"> </w:t>
      </w:r>
      <w:r>
        <w:rPr>
          <w:rStyle w:val="Hyperlink"/>
          <w:b/>
          <w:color w:val="auto"/>
          <w:szCs w:val="22"/>
          <w:u w:val="none"/>
        </w:rPr>
        <w:t xml:space="preserve">Website </w:t>
      </w:r>
    </w:p>
    <w:p w14:paraId="139D6723" w14:textId="77777777" w:rsidR="009C19E4" w:rsidRPr="00F76D4A" w:rsidRDefault="00ED79D9" w:rsidP="00ED79D9">
      <w:pPr>
        <w:rPr>
          <w:sz w:val="22"/>
          <w:szCs w:val="22"/>
        </w:rPr>
      </w:pPr>
      <w:r>
        <w:rPr>
          <w:szCs w:val="22"/>
        </w:rPr>
        <w:t>New to the</w:t>
      </w:r>
      <w:r w:rsidR="00F76D4A">
        <w:rPr>
          <w:szCs w:val="22"/>
        </w:rPr>
        <w:t xml:space="preserve"> website: An interview with Dr </w:t>
      </w:r>
      <w:r w:rsidR="0031692A">
        <w:rPr>
          <w:szCs w:val="22"/>
        </w:rPr>
        <w:t>Sirc</w:t>
      </w:r>
      <w:r w:rsidR="000958FA">
        <w:rPr>
          <w:szCs w:val="22"/>
        </w:rPr>
        <w:t xml:space="preserve"> </w:t>
      </w:r>
      <w:r w:rsidR="0031692A">
        <w:rPr>
          <w:szCs w:val="22"/>
        </w:rPr>
        <w:t>in the Slovenian newspaper</w:t>
      </w:r>
      <w:r w:rsidR="000958FA">
        <w:rPr>
          <w:szCs w:val="22"/>
        </w:rPr>
        <w:t>,</w:t>
      </w:r>
      <w:r w:rsidR="0031692A">
        <w:rPr>
          <w:szCs w:val="22"/>
        </w:rPr>
        <w:t xml:space="preserve"> </w:t>
      </w:r>
      <w:proofErr w:type="spellStart"/>
      <w:r w:rsidR="000958FA">
        <w:rPr>
          <w:i/>
          <w:szCs w:val="22"/>
        </w:rPr>
        <w:t>Vecer</w:t>
      </w:r>
      <w:proofErr w:type="spellEnd"/>
      <w:r w:rsidR="0031692A" w:rsidRPr="000958FA">
        <w:rPr>
          <w:i/>
          <w:szCs w:val="22"/>
        </w:rPr>
        <w:t xml:space="preserve">. </w:t>
      </w:r>
      <w:hyperlink r:id="rId13" w:history="1">
        <w:r w:rsidRPr="00F76D4A">
          <w:rPr>
            <w:rStyle w:val="Hyperlink"/>
            <w:sz w:val="22"/>
            <w:szCs w:val="22"/>
          </w:rPr>
          <w:t>http://www.crce.org.uk/lessons/</w:t>
        </w:r>
      </w:hyperlink>
    </w:p>
    <w:p w14:paraId="188A6A9B" w14:textId="77777777" w:rsidR="00ED79D9" w:rsidRDefault="00ED79D9" w:rsidP="00ED79D9">
      <w:pPr>
        <w:spacing w:before="100" w:beforeAutospacing="1" w:after="100" w:afterAutospacing="1"/>
        <w:rPr>
          <w:szCs w:val="22"/>
        </w:rPr>
      </w:pPr>
      <w:r>
        <w:rPr>
          <w:szCs w:val="22"/>
        </w:rPr>
        <w:t xml:space="preserve">As we go to press the crisis in the Ukraine expands and worsens. One of the Opposition leaders from Kiev visited the CRCE in early February for discussions. </w:t>
      </w:r>
    </w:p>
    <w:p w14:paraId="11287B54" w14:textId="77777777" w:rsidR="00ED79D9" w:rsidRDefault="00ED79D9" w:rsidP="00ED79D9">
      <w:pPr>
        <w:spacing w:before="100" w:beforeAutospacing="1" w:after="100" w:afterAutospacing="1"/>
        <w:rPr>
          <w:szCs w:val="22"/>
        </w:rPr>
      </w:pPr>
      <w:r>
        <w:rPr>
          <w:szCs w:val="22"/>
        </w:rPr>
        <w:t xml:space="preserve"> It is more than worthwhile to read another paper by the always prescient Ljubo Sirc</w:t>
      </w:r>
      <w:r w:rsidR="00F76D4A">
        <w:rPr>
          <w:szCs w:val="22"/>
        </w:rPr>
        <w:t>, and this one gives us a useful reminder:</w:t>
      </w:r>
    </w:p>
    <w:p w14:paraId="590FEFC6" w14:textId="77777777" w:rsidR="00ED79D9" w:rsidRPr="00F76D4A" w:rsidRDefault="00ED79D9" w:rsidP="00ED79D9">
      <w:pPr>
        <w:spacing w:before="100" w:beforeAutospacing="1" w:after="100" w:afterAutospacing="1"/>
        <w:rPr>
          <w:sz w:val="22"/>
          <w:szCs w:val="22"/>
        </w:rPr>
      </w:pPr>
      <w:r w:rsidRPr="00ED79D9">
        <w:rPr>
          <w:bCs/>
          <w:i/>
          <w:lang w:eastAsia="en-GB"/>
        </w:rPr>
        <w:t xml:space="preserve">Communists Favour World Disorder </w:t>
      </w:r>
      <w:hyperlink r:id="rId14" w:history="1">
        <w:r w:rsidRPr="00F76D4A">
          <w:rPr>
            <w:rStyle w:val="Hyperlink"/>
            <w:sz w:val="22"/>
            <w:szCs w:val="22"/>
          </w:rPr>
          <w:t>http://www.crce.org.uk/briefings/sirc.shtml</w:t>
        </w:r>
      </w:hyperlink>
    </w:p>
    <w:p w14:paraId="536E69DA" w14:textId="77777777" w:rsidR="004A519C" w:rsidRDefault="004A519C" w:rsidP="00703AE1">
      <w:pPr>
        <w:jc w:val="both"/>
        <w:rPr>
          <w:rFonts w:eastAsiaTheme="minorHAnsi"/>
          <w:b/>
          <w:szCs w:val="22"/>
        </w:rPr>
      </w:pPr>
    </w:p>
    <w:p w14:paraId="4DDFB1C0" w14:textId="77777777" w:rsidR="009C19E4" w:rsidRPr="009C19E4" w:rsidRDefault="009C19E4" w:rsidP="00703AE1">
      <w:pPr>
        <w:jc w:val="both"/>
        <w:rPr>
          <w:rFonts w:eastAsiaTheme="minorHAnsi"/>
          <w:b/>
          <w:szCs w:val="22"/>
        </w:rPr>
      </w:pPr>
      <w:r w:rsidRPr="009C19E4">
        <w:rPr>
          <w:rFonts w:eastAsiaTheme="minorHAnsi"/>
          <w:b/>
          <w:szCs w:val="22"/>
        </w:rPr>
        <w:t>Congratulations</w:t>
      </w:r>
      <w:r w:rsidR="000958FA">
        <w:rPr>
          <w:rFonts w:eastAsiaTheme="minorHAnsi"/>
          <w:b/>
          <w:szCs w:val="22"/>
        </w:rPr>
        <w:t xml:space="preserve"> to Natasha </w:t>
      </w:r>
      <w:r w:rsidR="004A519C">
        <w:rPr>
          <w:rFonts w:eastAsiaTheme="minorHAnsi"/>
          <w:b/>
          <w:szCs w:val="22"/>
        </w:rPr>
        <w:t>Srdoc</w:t>
      </w:r>
    </w:p>
    <w:p w14:paraId="19B2FFA0" w14:textId="77777777" w:rsidR="009C19E4" w:rsidRPr="009C19E4" w:rsidRDefault="009C19E4" w:rsidP="00703AE1">
      <w:pPr>
        <w:jc w:val="both"/>
        <w:rPr>
          <w:rFonts w:eastAsiaTheme="minorHAnsi"/>
          <w:szCs w:val="22"/>
        </w:rPr>
      </w:pPr>
      <w:r w:rsidRPr="009C19E4">
        <w:rPr>
          <w:rFonts w:eastAsiaTheme="minorHAnsi"/>
          <w:szCs w:val="22"/>
        </w:rPr>
        <w:t>Natasha took the US Oath of Allegiance on Rona</w:t>
      </w:r>
      <w:r w:rsidR="00F46D4B">
        <w:rPr>
          <w:rFonts w:eastAsiaTheme="minorHAnsi"/>
          <w:szCs w:val="22"/>
        </w:rPr>
        <w:t>ld Reagan's Birthday</w:t>
      </w:r>
      <w:r w:rsidR="004A519C">
        <w:rPr>
          <w:rFonts w:eastAsiaTheme="minorHAnsi"/>
          <w:szCs w:val="22"/>
        </w:rPr>
        <w:t>,</w:t>
      </w:r>
      <w:r w:rsidR="00ED79D9">
        <w:rPr>
          <w:rFonts w:eastAsiaTheme="minorHAnsi"/>
          <w:szCs w:val="22"/>
        </w:rPr>
        <w:t xml:space="preserve"> on</w:t>
      </w:r>
      <w:r w:rsidR="004A519C">
        <w:rPr>
          <w:rFonts w:eastAsiaTheme="minorHAnsi"/>
          <w:szCs w:val="22"/>
        </w:rPr>
        <w:t xml:space="preserve"> February</w:t>
      </w:r>
      <w:r w:rsidR="00ED79D9">
        <w:rPr>
          <w:rFonts w:eastAsiaTheme="minorHAnsi"/>
          <w:szCs w:val="22"/>
        </w:rPr>
        <w:t xml:space="preserve"> </w:t>
      </w:r>
      <w:proofErr w:type="gramStart"/>
      <w:r w:rsidR="00ED79D9">
        <w:rPr>
          <w:rFonts w:eastAsiaTheme="minorHAnsi"/>
          <w:szCs w:val="22"/>
        </w:rPr>
        <w:t>6</w:t>
      </w:r>
      <w:r w:rsidR="00ED79D9" w:rsidRPr="00ED79D9">
        <w:rPr>
          <w:rFonts w:eastAsiaTheme="minorHAnsi"/>
          <w:szCs w:val="22"/>
          <w:vertAlign w:val="superscript"/>
        </w:rPr>
        <w:t>th</w:t>
      </w:r>
      <w:r w:rsidR="00ED79D9">
        <w:rPr>
          <w:rFonts w:eastAsiaTheme="minorHAnsi"/>
          <w:szCs w:val="22"/>
        </w:rPr>
        <w:t xml:space="preserve"> </w:t>
      </w:r>
      <w:r w:rsidR="004A519C">
        <w:rPr>
          <w:rFonts w:eastAsiaTheme="minorHAnsi"/>
          <w:szCs w:val="22"/>
        </w:rPr>
        <w:t xml:space="preserve"> and</w:t>
      </w:r>
      <w:proofErr w:type="gramEnd"/>
      <w:r w:rsidR="004A519C">
        <w:rPr>
          <w:rFonts w:eastAsiaTheme="minorHAnsi"/>
          <w:szCs w:val="22"/>
        </w:rPr>
        <w:t xml:space="preserve"> is proud to join husband Joel and son David as an American citizen</w:t>
      </w:r>
      <w:r w:rsidR="00F46D4B">
        <w:rPr>
          <w:rFonts w:eastAsiaTheme="minorHAnsi"/>
          <w:szCs w:val="22"/>
        </w:rPr>
        <w:t>.</w:t>
      </w:r>
    </w:p>
    <w:p w14:paraId="03054DAF" w14:textId="77777777" w:rsidR="00550150" w:rsidRPr="009C19E4" w:rsidRDefault="00550150" w:rsidP="00703AE1">
      <w:pPr>
        <w:jc w:val="both"/>
        <w:rPr>
          <w:rFonts w:eastAsiaTheme="minorHAnsi"/>
          <w:szCs w:val="22"/>
        </w:rPr>
      </w:pPr>
    </w:p>
    <w:p w14:paraId="7D81DAA8" w14:textId="77777777" w:rsidR="00823C1B" w:rsidRDefault="00823C1B" w:rsidP="00550150">
      <w:pPr>
        <w:rPr>
          <w:rStyle w:val="SubtleEmphasis"/>
          <w:i w:val="0"/>
        </w:rPr>
      </w:pPr>
    </w:p>
    <w:p w14:paraId="79AE660D" w14:textId="77777777" w:rsidR="00ED79D9" w:rsidRDefault="00ED79D9" w:rsidP="00550150">
      <w:pPr>
        <w:rPr>
          <w:rStyle w:val="SubtleEmphasis"/>
          <w:i w:val="0"/>
        </w:rPr>
      </w:pPr>
    </w:p>
    <w:p w14:paraId="328DFDC7" w14:textId="77777777" w:rsidR="00ED79D9" w:rsidRDefault="00ED79D9" w:rsidP="00550150">
      <w:pPr>
        <w:rPr>
          <w:rStyle w:val="SubtleEmphasis"/>
          <w:i w:val="0"/>
        </w:rPr>
      </w:pPr>
    </w:p>
    <w:p w14:paraId="0C4D9B48" w14:textId="77777777" w:rsidR="00ED79D9" w:rsidRPr="00550150" w:rsidRDefault="00ED79D9" w:rsidP="00550150">
      <w:pPr>
        <w:rPr>
          <w:rStyle w:val="SubtleEmphasis"/>
          <w:i w:val="0"/>
        </w:rPr>
      </w:pPr>
    </w:p>
    <w:p w14:paraId="184AC06C" w14:textId="77777777" w:rsidR="00F355FA" w:rsidRPr="00550150" w:rsidRDefault="00F355FA" w:rsidP="00835328">
      <w:pPr>
        <w:pStyle w:val="NoSpacing"/>
        <w:jc w:val="center"/>
        <w:rPr>
          <w:rFonts w:ascii="Times New Roman" w:hAnsi="Times New Roman"/>
          <w:sz w:val="20"/>
          <w:lang w:val="en-US"/>
        </w:rPr>
      </w:pPr>
      <w:r w:rsidRPr="00550150">
        <w:rPr>
          <w:rFonts w:ascii="Times New Roman" w:hAnsi="Times New Roman"/>
          <w:sz w:val="20"/>
          <w:lang w:val="en-US"/>
        </w:rPr>
        <w:t>The CRCE Newsletter</w:t>
      </w:r>
    </w:p>
    <w:p w14:paraId="06C4A99B" w14:textId="77777777" w:rsidR="00BC0783" w:rsidRPr="00550150" w:rsidRDefault="00F355FA" w:rsidP="00835328">
      <w:pPr>
        <w:pStyle w:val="NoSpacing"/>
        <w:jc w:val="center"/>
        <w:rPr>
          <w:rFonts w:ascii="Times New Roman" w:hAnsi="Times New Roman"/>
          <w:sz w:val="20"/>
          <w:lang w:val="en-US"/>
        </w:rPr>
      </w:pPr>
      <w:r w:rsidRPr="00550150">
        <w:rPr>
          <w:rFonts w:ascii="Times New Roman" w:hAnsi="Times New Roman"/>
          <w:sz w:val="20"/>
          <w:lang w:val="en-US"/>
        </w:rPr>
        <w:t>© Centre for Research into Post-Communist Economies</w:t>
      </w:r>
    </w:p>
    <w:p w14:paraId="41AB65E4" w14:textId="77777777" w:rsidR="00AE6B8A" w:rsidRPr="00550150" w:rsidRDefault="00823C1B" w:rsidP="00550150">
      <w:pPr>
        <w:pStyle w:val="NoSpacing"/>
        <w:jc w:val="center"/>
        <w:rPr>
          <w:rFonts w:ascii="Times New Roman" w:hAnsi="Times New Roman"/>
          <w:iCs/>
          <w:sz w:val="20"/>
        </w:rPr>
      </w:pPr>
      <w:r w:rsidRPr="00550150">
        <w:rPr>
          <w:rFonts w:ascii="Times New Roman" w:hAnsi="Times New Roman"/>
          <w:sz w:val="20"/>
          <w:lang w:val="en-US"/>
        </w:rPr>
        <w:t>2014</w:t>
      </w:r>
    </w:p>
    <w:sectPr w:rsidR="00AE6B8A" w:rsidRPr="00550150" w:rsidSect="003540C3">
      <w:headerReference w:type="default" r:id="rId15"/>
      <w:footerReference w:type="even" r:id="rId16"/>
      <w:footerReference w:type="default" r:id="rId17"/>
      <w:headerReference w:type="first" r:id="rId18"/>
      <w:type w:val="continuous"/>
      <w:pgSz w:w="12240" w:h="15840"/>
      <w:pgMar w:top="851" w:right="1611" w:bottom="480" w:left="839" w:header="480" w:footer="240" w:gutter="0"/>
      <w:cols w:num="2"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A73E48" w14:textId="77777777" w:rsidR="00C90B40" w:rsidRDefault="00C90B40">
      <w:r>
        <w:separator/>
      </w:r>
    </w:p>
  </w:endnote>
  <w:endnote w:type="continuationSeparator" w:id="0">
    <w:p w14:paraId="1640C634" w14:textId="77777777" w:rsidR="00C90B40" w:rsidRDefault="00C90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B1EF1E" w14:textId="77777777" w:rsidR="00335772" w:rsidRDefault="004638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2F2405" w14:textId="77777777" w:rsidR="00335772" w:rsidRDefault="005E7B8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D6D289" w14:textId="77777777" w:rsidR="00335772" w:rsidRDefault="004638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E7B85">
      <w:rPr>
        <w:rStyle w:val="PageNumber"/>
        <w:noProof/>
      </w:rPr>
      <w:t>2</w:t>
    </w:r>
    <w:r>
      <w:rPr>
        <w:rStyle w:val="PageNumber"/>
      </w:rPr>
      <w:fldChar w:fldCharType="end"/>
    </w:r>
  </w:p>
  <w:p w14:paraId="40577968" w14:textId="77777777" w:rsidR="00335772" w:rsidRDefault="005E7B85">
    <w:pPr>
      <w:tabs>
        <w:tab w:val="center" w:pos="4943"/>
        <w:tab w:val="right" w:pos="9892"/>
      </w:tabs>
      <w:spacing w:line="240" w:lineRule="exact"/>
      <w:ind w:right="360"/>
      <w:rPr>
        <w:sz w:val="16"/>
        <w:szCs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E1C53B" w14:textId="77777777" w:rsidR="00C90B40" w:rsidRDefault="00C90B40">
      <w:r>
        <w:separator/>
      </w:r>
    </w:p>
  </w:footnote>
  <w:footnote w:type="continuationSeparator" w:id="0">
    <w:p w14:paraId="653DDA3A" w14:textId="77777777" w:rsidR="00C90B40" w:rsidRDefault="00C90B4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38B917" w14:textId="77777777" w:rsidR="006118B6" w:rsidRDefault="006118B6" w:rsidP="006118B6">
    <w:pPr>
      <w:pStyle w:val="NoSpacing"/>
      <w:jc w:val="center"/>
      <w:rPr>
        <w:rFonts w:ascii="Times New Roman" w:hAnsi="Times New Roman"/>
        <w:b/>
        <w:i/>
        <w:sz w:val="24"/>
        <w:szCs w:val="24"/>
      </w:rPr>
    </w:pPr>
  </w:p>
  <w:p w14:paraId="55215D9A" w14:textId="77777777" w:rsidR="006118B6" w:rsidRDefault="006118B6" w:rsidP="006118B6">
    <w:pPr>
      <w:pStyle w:val="NoSpacing"/>
      <w:jc w:val="center"/>
      <w:rPr>
        <w:rFonts w:ascii="Times New Roman" w:hAnsi="Times New Roman"/>
        <w:b/>
        <w:i/>
        <w:sz w:val="24"/>
        <w:szCs w:val="24"/>
      </w:rPr>
    </w:pPr>
  </w:p>
  <w:p w14:paraId="7C10CA44" w14:textId="77777777" w:rsidR="00C92A95" w:rsidRDefault="006118B6" w:rsidP="00C92A95">
    <w:pPr>
      <w:tabs>
        <w:tab w:val="center" w:pos="4895"/>
        <w:tab w:val="right" w:pos="9790"/>
      </w:tabs>
      <w:jc w:val="center"/>
      <w:rPr>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pPr>
    <w:r w:rsidRPr="00C92A95">
      <w:rPr>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t xml:space="preserve">The </w:t>
    </w:r>
    <w:r w:rsidRPr="00C92A95">
      <w:rPr>
        <w:rFonts w:ascii="Arial" w:hAnsi="Arial" w:cs="Arial"/>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t xml:space="preserve">CRCE </w:t>
    </w:r>
    <w:r w:rsidR="00C92A95" w:rsidRPr="00C92A95">
      <w:rPr>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t>Newslett</w:t>
    </w:r>
    <w:r w:rsidR="00C92A95">
      <w:rPr>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t>er</w:t>
    </w:r>
  </w:p>
  <w:p w14:paraId="2B2C8412" w14:textId="77777777" w:rsidR="006118B6" w:rsidRPr="00C92A95" w:rsidRDefault="008D1DBF" w:rsidP="00C92A95">
    <w:pPr>
      <w:tabs>
        <w:tab w:val="center" w:pos="4895"/>
        <w:tab w:val="right" w:pos="9790"/>
      </w:tabs>
      <w:jc w:val="center"/>
      <w:rPr>
        <w:b/>
        <w:i/>
        <w:outline/>
        <w:color w:val="000000"/>
        <w:sz w:val="96"/>
        <w:szCs w:val="96"/>
        <w:vertAlign w:val="superscript"/>
        <w14:textOutline w14:w="9525" w14:cap="flat" w14:cmpd="sng" w14:algn="ctr">
          <w14:solidFill>
            <w14:srgbClr w14:val="000000"/>
          </w14:solidFill>
          <w14:prstDash w14:val="solid"/>
          <w14:round/>
        </w14:textOutline>
        <w14:textFill>
          <w14:noFill/>
        </w14:textFill>
      </w:rPr>
    </w:pPr>
    <w:r>
      <w:rPr>
        <w:b/>
        <w:bCs/>
        <w:color w:val="943634" w:themeColor="accent2" w:themeShade="BF"/>
        <w:sz w:val="28"/>
        <w:szCs w:val="28"/>
      </w:rPr>
      <w:t>Spring</w:t>
    </w:r>
    <w:r w:rsidR="00823C1B">
      <w:rPr>
        <w:b/>
        <w:bCs/>
        <w:color w:val="943634" w:themeColor="accent2" w:themeShade="BF"/>
        <w:sz w:val="22"/>
      </w:rPr>
      <w:t xml:space="preserve"> 2014 </w:t>
    </w:r>
    <w:r w:rsidR="006118B6" w:rsidRPr="00CF76FA">
      <w:rPr>
        <w:b/>
        <w:bCs/>
        <w:color w:val="943634" w:themeColor="accent2" w:themeShade="BF"/>
        <w:sz w:val="22"/>
      </w:rPr>
      <w:t xml:space="preserve">No </w:t>
    </w:r>
    <w:r w:rsidR="00262032">
      <w:rPr>
        <w:b/>
        <w:bCs/>
        <w:color w:val="943634" w:themeColor="accent2" w:themeShade="BF"/>
        <w:sz w:val="22"/>
      </w:rPr>
      <w:t>50</w:t>
    </w:r>
  </w:p>
  <w:p w14:paraId="65D379A2" w14:textId="77777777" w:rsidR="006118B6" w:rsidRPr="00CF76FA" w:rsidRDefault="006118B6" w:rsidP="00C92A95">
    <w:pPr>
      <w:tabs>
        <w:tab w:val="center" w:pos="4895"/>
        <w:tab w:val="right" w:pos="9790"/>
      </w:tabs>
      <w:jc w:val="center"/>
      <w:rPr>
        <w:color w:val="943634" w:themeColor="accent2" w:themeShade="BF"/>
        <w:sz w:val="22"/>
        <w:szCs w:val="22"/>
      </w:rPr>
    </w:pPr>
    <w:r w:rsidRPr="00CF76FA">
      <w:rPr>
        <w:b/>
        <w:color w:val="943634" w:themeColor="accent2" w:themeShade="BF"/>
        <w:sz w:val="22"/>
        <w:szCs w:val="22"/>
      </w:rPr>
      <w:t>57 Tufton Street, London SW1P 3QL Tel/fax: +44 (0) 20 7233 1050</w:t>
    </w:r>
  </w:p>
  <w:p w14:paraId="7CEE268C" w14:textId="77777777" w:rsidR="006118B6" w:rsidRPr="00CF76FA" w:rsidRDefault="006118B6" w:rsidP="00C92A95">
    <w:pPr>
      <w:jc w:val="center"/>
      <w:rPr>
        <w:b/>
        <w:bCs/>
        <w:color w:val="943634" w:themeColor="accent2" w:themeShade="BF"/>
      </w:rPr>
    </w:pPr>
    <w:proofErr w:type="gramStart"/>
    <w:r w:rsidRPr="00CF76FA">
      <w:rPr>
        <w:b/>
        <w:bCs/>
        <w:color w:val="943634" w:themeColor="accent2" w:themeShade="BF"/>
      </w:rPr>
      <w:t>email</w:t>
    </w:r>
    <w:proofErr w:type="gramEnd"/>
    <w:r w:rsidRPr="00CF76FA">
      <w:rPr>
        <w:b/>
        <w:bCs/>
        <w:color w:val="943634" w:themeColor="accent2" w:themeShade="BF"/>
      </w:rPr>
      <w:t xml:space="preserve">: crce@trident-net.co.uk  website: </w:t>
    </w:r>
    <w:hyperlink r:id="rId1" w:history="1">
      <w:r w:rsidRPr="00CF76FA">
        <w:rPr>
          <w:rStyle w:val="Hyperlink"/>
          <w:b/>
          <w:bCs/>
          <w:color w:val="943634" w:themeColor="accent2" w:themeShade="BF"/>
          <w:u w:val="none"/>
        </w:rPr>
        <w:t>www.crce.org.uk</w:t>
      </w:r>
    </w:hyperlink>
  </w:p>
  <w:p w14:paraId="5749BBE0" w14:textId="77777777" w:rsidR="006118B6" w:rsidRDefault="006118B6">
    <w:pPr>
      <w:pStyle w:val="Header"/>
    </w:pPr>
  </w:p>
  <w:p w14:paraId="42B95352" w14:textId="77777777" w:rsidR="006118B6" w:rsidRDefault="006118B6">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77539E" w14:textId="77777777" w:rsidR="00B35C1E" w:rsidRPr="00CF76FA" w:rsidRDefault="00B35C1E" w:rsidP="00B35C1E">
    <w:pPr>
      <w:tabs>
        <w:tab w:val="center" w:pos="4895"/>
        <w:tab w:val="right" w:pos="9790"/>
      </w:tabs>
      <w:rPr>
        <w:b/>
        <w:bCs/>
        <w:color w:val="943634" w:themeColor="accent2" w:themeShade="BF"/>
        <w:sz w:val="96"/>
        <w:szCs w:val="96"/>
        <w:vertAlign w:val="superscript"/>
      </w:rPr>
    </w:pPr>
    <w:r>
      <w:rPr>
        <w:b/>
        <w:bCs/>
        <w:i/>
        <w:iCs/>
        <w:sz w:val="56"/>
      </w:rPr>
      <w:tab/>
    </w:r>
    <w:r w:rsidR="006E4B0E" w:rsidRPr="00CF76FA">
      <w:rPr>
        <w:b/>
        <w:i/>
        <w:outline/>
        <w:color w:val="943634" w:themeColor="accent2" w:themeShade="BF"/>
        <w:sz w:val="96"/>
        <w:szCs w:val="96"/>
        <w:vertAlign w:val="superscript"/>
        <w14:textOutline w14:w="9525" w14:cap="flat" w14:cmpd="sng" w14:algn="ctr">
          <w14:solidFill>
            <w14:srgbClr w14:val="000000"/>
          </w14:solidFill>
          <w14:prstDash w14:val="solid"/>
          <w14:round/>
        </w14:textOutline>
      </w:rPr>
      <w:t xml:space="preserve">The </w:t>
    </w:r>
    <w:r w:rsidRPr="00CF76FA">
      <w:rPr>
        <w:rFonts w:ascii="Arial" w:hAnsi="Arial" w:cs="Arial"/>
        <w:b/>
        <w:i/>
        <w:outline/>
        <w:color w:val="943634" w:themeColor="accent2" w:themeShade="BF"/>
        <w:sz w:val="96"/>
        <w:szCs w:val="96"/>
        <w:vertAlign w:val="superscript"/>
        <w14:textOutline w14:w="9525" w14:cap="flat" w14:cmpd="sng" w14:algn="ctr">
          <w14:solidFill>
            <w14:srgbClr w14:val="000000"/>
          </w14:solidFill>
          <w14:prstDash w14:val="solid"/>
          <w14:round/>
        </w14:textOutline>
      </w:rPr>
      <w:t>CRCE</w:t>
    </w:r>
    <w:r w:rsidR="006E4B0E" w:rsidRPr="00CF76FA">
      <w:rPr>
        <w:rFonts w:ascii="Arial" w:hAnsi="Arial" w:cs="Arial"/>
        <w:b/>
        <w:i/>
        <w:outline/>
        <w:color w:val="943634" w:themeColor="accent2" w:themeShade="BF"/>
        <w:sz w:val="96"/>
        <w:szCs w:val="96"/>
        <w:vertAlign w:val="superscript"/>
        <w14:textOutline w14:w="9525" w14:cap="flat" w14:cmpd="sng" w14:algn="ctr">
          <w14:solidFill>
            <w14:srgbClr w14:val="000000"/>
          </w14:solidFill>
          <w14:prstDash w14:val="solid"/>
          <w14:round/>
        </w14:textOutline>
      </w:rPr>
      <w:t xml:space="preserve"> </w:t>
    </w:r>
    <w:r w:rsidR="006E4B0E" w:rsidRPr="00CF76FA">
      <w:rPr>
        <w:b/>
        <w:i/>
        <w:outline/>
        <w:color w:val="943634" w:themeColor="accent2" w:themeShade="BF"/>
        <w:sz w:val="96"/>
        <w:szCs w:val="96"/>
        <w:vertAlign w:val="superscript"/>
        <w14:textOutline w14:w="9525" w14:cap="flat" w14:cmpd="sng" w14:algn="ctr">
          <w14:solidFill>
            <w14:srgbClr w14:val="000000"/>
          </w14:solidFill>
          <w14:prstDash w14:val="solid"/>
          <w14:round/>
        </w14:textOutline>
      </w:rPr>
      <w:t>Newsletter</w:t>
    </w:r>
    <w:r w:rsidRPr="00CF76FA">
      <w:rPr>
        <w:rFonts w:ascii="Arial" w:hAnsi="Arial" w:cs="Arial"/>
        <w:b/>
        <w:outline/>
        <w:color w:val="943634" w:themeColor="accent2" w:themeShade="BF"/>
        <w:sz w:val="96"/>
        <w:szCs w:val="96"/>
        <w:vertAlign w:val="superscript"/>
        <w14:textOutline w14:w="9525" w14:cap="flat" w14:cmpd="sng" w14:algn="ctr">
          <w14:solidFill>
            <w14:srgbClr w14:val="000000"/>
          </w14:solidFill>
          <w14:prstDash w14:val="solid"/>
          <w14:round/>
        </w14:textOutline>
      </w:rPr>
      <w:tab/>
    </w:r>
  </w:p>
  <w:p w14:paraId="35CF8DDF" w14:textId="77777777" w:rsidR="00B35C1E" w:rsidRPr="00CF76FA" w:rsidRDefault="00A211C0" w:rsidP="00B35C1E">
    <w:pPr>
      <w:pStyle w:val="Subtitle"/>
      <w:spacing w:before="120"/>
      <w:rPr>
        <w:b/>
        <w:bCs/>
        <w:color w:val="943634" w:themeColor="accent2" w:themeShade="BF"/>
        <w:sz w:val="22"/>
      </w:rPr>
    </w:pPr>
    <w:r>
      <w:rPr>
        <w:b/>
        <w:bCs/>
        <w:color w:val="943634" w:themeColor="accent2" w:themeShade="BF"/>
        <w:sz w:val="22"/>
      </w:rPr>
      <w:t xml:space="preserve">Autumn </w:t>
    </w:r>
    <w:r w:rsidR="00B35C1E" w:rsidRPr="00CF76FA">
      <w:rPr>
        <w:b/>
        <w:bCs/>
        <w:color w:val="943634" w:themeColor="accent2" w:themeShade="BF"/>
        <w:sz w:val="22"/>
      </w:rPr>
      <w:t>2013, No</w:t>
    </w:r>
    <w:r>
      <w:rPr>
        <w:b/>
        <w:bCs/>
        <w:color w:val="943634" w:themeColor="accent2" w:themeShade="BF"/>
        <w:sz w:val="22"/>
      </w:rPr>
      <w:t xml:space="preserve"> 49</w:t>
    </w:r>
  </w:p>
  <w:p w14:paraId="768263B3" w14:textId="77777777" w:rsidR="00B35C1E" w:rsidRPr="00CF76FA" w:rsidRDefault="006E4B0E" w:rsidP="006E4B0E">
    <w:pPr>
      <w:tabs>
        <w:tab w:val="center" w:pos="4895"/>
        <w:tab w:val="right" w:pos="9790"/>
      </w:tabs>
      <w:rPr>
        <w:color w:val="943634" w:themeColor="accent2" w:themeShade="BF"/>
        <w:sz w:val="22"/>
        <w:szCs w:val="22"/>
      </w:rPr>
    </w:pPr>
    <w:r w:rsidRPr="00CF76FA">
      <w:rPr>
        <w:b/>
        <w:color w:val="943634" w:themeColor="accent2" w:themeShade="BF"/>
        <w:sz w:val="22"/>
        <w:szCs w:val="22"/>
      </w:rPr>
      <w:tab/>
    </w:r>
    <w:r w:rsidR="00B35C1E" w:rsidRPr="00CF76FA">
      <w:rPr>
        <w:b/>
        <w:color w:val="943634" w:themeColor="accent2" w:themeShade="BF"/>
        <w:sz w:val="22"/>
        <w:szCs w:val="22"/>
      </w:rPr>
      <w:t>57 Tufton Street, London SW1P 3QL Tel/fax: +44 (0) 20 7233 1050</w:t>
    </w:r>
    <w:r w:rsidRPr="00CF76FA">
      <w:rPr>
        <w:b/>
        <w:color w:val="943634" w:themeColor="accent2" w:themeShade="BF"/>
        <w:sz w:val="22"/>
        <w:szCs w:val="22"/>
      </w:rPr>
      <w:tab/>
    </w:r>
  </w:p>
  <w:p w14:paraId="0337B302" w14:textId="77777777" w:rsidR="00B35C1E" w:rsidRPr="00CF76FA" w:rsidRDefault="00B35C1E" w:rsidP="00B35C1E">
    <w:pPr>
      <w:jc w:val="center"/>
      <w:rPr>
        <w:b/>
        <w:bCs/>
        <w:color w:val="943634" w:themeColor="accent2" w:themeShade="BF"/>
      </w:rPr>
    </w:pPr>
    <w:proofErr w:type="gramStart"/>
    <w:r w:rsidRPr="00CF76FA">
      <w:rPr>
        <w:b/>
        <w:bCs/>
        <w:color w:val="943634" w:themeColor="accent2" w:themeShade="BF"/>
      </w:rPr>
      <w:t>email</w:t>
    </w:r>
    <w:proofErr w:type="gramEnd"/>
    <w:r w:rsidRPr="00CF76FA">
      <w:rPr>
        <w:b/>
        <w:bCs/>
        <w:color w:val="943634" w:themeColor="accent2" w:themeShade="BF"/>
      </w:rPr>
      <w:t xml:space="preserve">: crce@trident-net.co.uk  website: </w:t>
    </w:r>
    <w:hyperlink r:id="rId1" w:history="1">
      <w:r w:rsidRPr="00CF76FA">
        <w:rPr>
          <w:rStyle w:val="Hyperlink"/>
          <w:b/>
          <w:bCs/>
          <w:color w:val="943634" w:themeColor="accent2" w:themeShade="BF"/>
          <w:u w:val="none"/>
        </w:rPr>
        <w:t>www.crce.org.uk</w:t>
      </w:r>
    </w:hyperlink>
  </w:p>
  <w:p w14:paraId="0ADAF346" w14:textId="77777777" w:rsidR="00B35C1E" w:rsidRDefault="00B35C1E">
    <w:pPr>
      <w:pStyle w:val="Header"/>
    </w:pPr>
  </w:p>
  <w:p w14:paraId="0CB389F8" w14:textId="77777777" w:rsidR="002A007B" w:rsidRDefault="002A007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783B6E"/>
    <w:multiLevelType w:val="multilevel"/>
    <w:tmpl w:val="5028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0C1"/>
    <w:rsid w:val="000011E0"/>
    <w:rsid w:val="00016341"/>
    <w:rsid w:val="0002239F"/>
    <w:rsid w:val="00055CC8"/>
    <w:rsid w:val="00074A72"/>
    <w:rsid w:val="000919F1"/>
    <w:rsid w:val="000958FA"/>
    <w:rsid w:val="000B400F"/>
    <w:rsid w:val="000C45DE"/>
    <w:rsid w:val="000F4155"/>
    <w:rsid w:val="000F4447"/>
    <w:rsid w:val="000F5132"/>
    <w:rsid w:val="00115159"/>
    <w:rsid w:val="00115DAC"/>
    <w:rsid w:val="00127BBC"/>
    <w:rsid w:val="0014751F"/>
    <w:rsid w:val="001526EB"/>
    <w:rsid w:val="0017059E"/>
    <w:rsid w:val="001867FF"/>
    <w:rsid w:val="00197A81"/>
    <w:rsid w:val="001C2F4E"/>
    <w:rsid w:val="001D2486"/>
    <w:rsid w:val="0021291E"/>
    <w:rsid w:val="00213E25"/>
    <w:rsid w:val="00247CA3"/>
    <w:rsid w:val="002561AC"/>
    <w:rsid w:val="00262032"/>
    <w:rsid w:val="002663E3"/>
    <w:rsid w:val="00276618"/>
    <w:rsid w:val="00282356"/>
    <w:rsid w:val="002A007B"/>
    <w:rsid w:val="002C30B9"/>
    <w:rsid w:val="002C6E55"/>
    <w:rsid w:val="002F4262"/>
    <w:rsid w:val="002F6000"/>
    <w:rsid w:val="0031692A"/>
    <w:rsid w:val="00324552"/>
    <w:rsid w:val="0033438A"/>
    <w:rsid w:val="003517A4"/>
    <w:rsid w:val="003649FE"/>
    <w:rsid w:val="00365DC8"/>
    <w:rsid w:val="003858D0"/>
    <w:rsid w:val="00397F4D"/>
    <w:rsid w:val="003A3385"/>
    <w:rsid w:val="003A5A00"/>
    <w:rsid w:val="003B6707"/>
    <w:rsid w:val="003C4A13"/>
    <w:rsid w:val="003F1944"/>
    <w:rsid w:val="00405503"/>
    <w:rsid w:val="004158F2"/>
    <w:rsid w:val="004179F1"/>
    <w:rsid w:val="00435550"/>
    <w:rsid w:val="00440CC9"/>
    <w:rsid w:val="00463894"/>
    <w:rsid w:val="00471474"/>
    <w:rsid w:val="0048468B"/>
    <w:rsid w:val="00484717"/>
    <w:rsid w:val="004A519C"/>
    <w:rsid w:val="004D733A"/>
    <w:rsid w:val="004F6B2D"/>
    <w:rsid w:val="00526317"/>
    <w:rsid w:val="005435BC"/>
    <w:rsid w:val="00550150"/>
    <w:rsid w:val="00560434"/>
    <w:rsid w:val="005713FB"/>
    <w:rsid w:val="005839F7"/>
    <w:rsid w:val="00590FA2"/>
    <w:rsid w:val="005A7CC6"/>
    <w:rsid w:val="005E58C2"/>
    <w:rsid w:val="005E7B85"/>
    <w:rsid w:val="00600CDB"/>
    <w:rsid w:val="006118B6"/>
    <w:rsid w:val="00664C63"/>
    <w:rsid w:val="006B4BB9"/>
    <w:rsid w:val="006C1CA5"/>
    <w:rsid w:val="006C20F7"/>
    <w:rsid w:val="006D4753"/>
    <w:rsid w:val="006E4B0E"/>
    <w:rsid w:val="006F39C3"/>
    <w:rsid w:val="00703AE1"/>
    <w:rsid w:val="007431FF"/>
    <w:rsid w:val="00752947"/>
    <w:rsid w:val="00775CFD"/>
    <w:rsid w:val="00783F7F"/>
    <w:rsid w:val="007A7E6D"/>
    <w:rsid w:val="007C39B1"/>
    <w:rsid w:val="007D4338"/>
    <w:rsid w:val="00811014"/>
    <w:rsid w:val="0082188C"/>
    <w:rsid w:val="00823432"/>
    <w:rsid w:val="00823C1B"/>
    <w:rsid w:val="00824CCF"/>
    <w:rsid w:val="00835328"/>
    <w:rsid w:val="008422DF"/>
    <w:rsid w:val="0089084A"/>
    <w:rsid w:val="008B0AAD"/>
    <w:rsid w:val="008D17EF"/>
    <w:rsid w:val="008D19E4"/>
    <w:rsid w:val="008D1DBF"/>
    <w:rsid w:val="008F3297"/>
    <w:rsid w:val="00974A70"/>
    <w:rsid w:val="00987EAB"/>
    <w:rsid w:val="0099095B"/>
    <w:rsid w:val="009B3243"/>
    <w:rsid w:val="009C19E4"/>
    <w:rsid w:val="009D011B"/>
    <w:rsid w:val="00A211C0"/>
    <w:rsid w:val="00A52969"/>
    <w:rsid w:val="00A94974"/>
    <w:rsid w:val="00A950C1"/>
    <w:rsid w:val="00A96F51"/>
    <w:rsid w:val="00AE6B8A"/>
    <w:rsid w:val="00B04CD6"/>
    <w:rsid w:val="00B15AD1"/>
    <w:rsid w:val="00B35C1E"/>
    <w:rsid w:val="00B85815"/>
    <w:rsid w:val="00B85E63"/>
    <w:rsid w:val="00BA49B3"/>
    <w:rsid w:val="00BA786F"/>
    <w:rsid w:val="00BC0783"/>
    <w:rsid w:val="00BD23F4"/>
    <w:rsid w:val="00BE130A"/>
    <w:rsid w:val="00BF1752"/>
    <w:rsid w:val="00C06FC3"/>
    <w:rsid w:val="00C11E72"/>
    <w:rsid w:val="00C20FDC"/>
    <w:rsid w:val="00C70C8D"/>
    <w:rsid w:val="00C8799F"/>
    <w:rsid w:val="00C90B40"/>
    <w:rsid w:val="00C92A95"/>
    <w:rsid w:val="00CB5701"/>
    <w:rsid w:val="00CB6C9C"/>
    <w:rsid w:val="00CD15D7"/>
    <w:rsid w:val="00CD5885"/>
    <w:rsid w:val="00CF76FA"/>
    <w:rsid w:val="00D14343"/>
    <w:rsid w:val="00D147FA"/>
    <w:rsid w:val="00D41150"/>
    <w:rsid w:val="00D43264"/>
    <w:rsid w:val="00D71712"/>
    <w:rsid w:val="00D75CE9"/>
    <w:rsid w:val="00D956C2"/>
    <w:rsid w:val="00DA3373"/>
    <w:rsid w:val="00DA6A14"/>
    <w:rsid w:val="00DB4C45"/>
    <w:rsid w:val="00DB5248"/>
    <w:rsid w:val="00DB79C5"/>
    <w:rsid w:val="00DC0EFE"/>
    <w:rsid w:val="00DE7977"/>
    <w:rsid w:val="00E02B63"/>
    <w:rsid w:val="00E051B7"/>
    <w:rsid w:val="00E0726A"/>
    <w:rsid w:val="00E13DA5"/>
    <w:rsid w:val="00E20E02"/>
    <w:rsid w:val="00E34A6C"/>
    <w:rsid w:val="00E37065"/>
    <w:rsid w:val="00E60222"/>
    <w:rsid w:val="00E62950"/>
    <w:rsid w:val="00E840CD"/>
    <w:rsid w:val="00E85DBE"/>
    <w:rsid w:val="00E86D95"/>
    <w:rsid w:val="00E87D07"/>
    <w:rsid w:val="00E959A1"/>
    <w:rsid w:val="00EA714D"/>
    <w:rsid w:val="00EB2235"/>
    <w:rsid w:val="00EB339E"/>
    <w:rsid w:val="00EC4509"/>
    <w:rsid w:val="00ED79D9"/>
    <w:rsid w:val="00ED7BE5"/>
    <w:rsid w:val="00EE04DE"/>
    <w:rsid w:val="00EF2E57"/>
    <w:rsid w:val="00EF4DEC"/>
    <w:rsid w:val="00F22B66"/>
    <w:rsid w:val="00F355FA"/>
    <w:rsid w:val="00F424DD"/>
    <w:rsid w:val="00F46D4B"/>
    <w:rsid w:val="00F5329B"/>
    <w:rsid w:val="00F54C69"/>
    <w:rsid w:val="00F76D4A"/>
    <w:rsid w:val="00F843AD"/>
    <w:rsid w:val="00F97735"/>
    <w:rsid w:val="00FB73D1"/>
    <w:rsid w:val="00FF2EA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69D4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0C1"/>
    <w:rPr>
      <w:rFonts w:ascii="Times New Roman" w:eastAsia="Times New Roman" w:hAnsi="Times New Roman" w:cs="Times New Roman"/>
      <w:sz w:val="24"/>
      <w:szCs w:val="24"/>
    </w:rPr>
  </w:style>
  <w:style w:type="paragraph" w:styleId="Heading1">
    <w:name w:val="heading 1"/>
    <w:basedOn w:val="Normal"/>
    <w:next w:val="Normal"/>
    <w:link w:val="Heading1Char"/>
    <w:qFormat/>
    <w:rsid w:val="00A950C1"/>
    <w:pPr>
      <w:keepNext/>
      <w:outlineLvl w:val="0"/>
    </w:pPr>
    <w:rPr>
      <w:b/>
      <w:bCs/>
      <w:i/>
      <w:iCs/>
      <w:sz w:val="28"/>
    </w:rPr>
  </w:style>
  <w:style w:type="paragraph" w:styleId="Heading2">
    <w:name w:val="heading 2"/>
    <w:basedOn w:val="Normal"/>
    <w:next w:val="Normal"/>
    <w:link w:val="Heading2Char"/>
    <w:uiPriority w:val="9"/>
    <w:semiHidden/>
    <w:unhideWhenUsed/>
    <w:qFormat/>
    <w:rsid w:val="00ED79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A950C1"/>
    <w:pPr>
      <w:keepNext/>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50C1"/>
    <w:rPr>
      <w:rFonts w:ascii="Times New Roman" w:eastAsia="Times New Roman" w:hAnsi="Times New Roman" w:cs="Times New Roman"/>
      <w:b/>
      <w:bCs/>
      <w:i/>
      <w:iCs/>
      <w:sz w:val="28"/>
      <w:szCs w:val="24"/>
    </w:rPr>
  </w:style>
  <w:style w:type="character" w:customStyle="1" w:styleId="Heading4Char">
    <w:name w:val="Heading 4 Char"/>
    <w:basedOn w:val="DefaultParagraphFont"/>
    <w:link w:val="Heading4"/>
    <w:rsid w:val="00A950C1"/>
    <w:rPr>
      <w:rFonts w:ascii="Times New Roman" w:eastAsia="Times New Roman" w:hAnsi="Times New Roman" w:cs="Times New Roman"/>
      <w:b/>
      <w:bCs/>
      <w:szCs w:val="24"/>
    </w:rPr>
  </w:style>
  <w:style w:type="paragraph" w:styleId="Title">
    <w:name w:val="Title"/>
    <w:basedOn w:val="Normal"/>
    <w:link w:val="TitleChar"/>
    <w:qFormat/>
    <w:rsid w:val="00A950C1"/>
    <w:pPr>
      <w:jc w:val="center"/>
    </w:pPr>
    <w:rPr>
      <w:sz w:val="32"/>
    </w:rPr>
  </w:style>
  <w:style w:type="character" w:customStyle="1" w:styleId="TitleChar">
    <w:name w:val="Title Char"/>
    <w:basedOn w:val="DefaultParagraphFont"/>
    <w:link w:val="Title"/>
    <w:rsid w:val="00A950C1"/>
    <w:rPr>
      <w:rFonts w:ascii="Times New Roman" w:eastAsia="Times New Roman" w:hAnsi="Times New Roman" w:cs="Times New Roman"/>
      <w:sz w:val="32"/>
      <w:szCs w:val="24"/>
    </w:rPr>
  </w:style>
  <w:style w:type="paragraph" w:styleId="Subtitle">
    <w:name w:val="Subtitle"/>
    <w:basedOn w:val="Normal"/>
    <w:link w:val="SubtitleChar"/>
    <w:qFormat/>
    <w:rsid w:val="00A950C1"/>
    <w:pPr>
      <w:spacing w:before="240" w:after="120"/>
      <w:jc w:val="center"/>
    </w:pPr>
    <w:rPr>
      <w:sz w:val="28"/>
    </w:rPr>
  </w:style>
  <w:style w:type="character" w:customStyle="1" w:styleId="SubtitleChar">
    <w:name w:val="Subtitle Char"/>
    <w:basedOn w:val="DefaultParagraphFont"/>
    <w:link w:val="Subtitle"/>
    <w:rsid w:val="00A950C1"/>
    <w:rPr>
      <w:rFonts w:ascii="Times New Roman" w:eastAsia="Times New Roman" w:hAnsi="Times New Roman" w:cs="Times New Roman"/>
      <w:sz w:val="28"/>
      <w:szCs w:val="24"/>
    </w:rPr>
  </w:style>
  <w:style w:type="paragraph" w:customStyle="1" w:styleId="p3">
    <w:name w:val="p3"/>
    <w:basedOn w:val="Normal"/>
    <w:rsid w:val="00A950C1"/>
    <w:pPr>
      <w:widowControl w:val="0"/>
      <w:tabs>
        <w:tab w:val="left" w:pos="204"/>
      </w:tabs>
      <w:autoSpaceDE w:val="0"/>
      <w:autoSpaceDN w:val="0"/>
      <w:adjustRightInd w:val="0"/>
      <w:spacing w:line="238" w:lineRule="atLeast"/>
    </w:pPr>
    <w:rPr>
      <w:lang w:val="en-US"/>
    </w:rPr>
  </w:style>
  <w:style w:type="paragraph" w:styleId="Footer">
    <w:name w:val="footer"/>
    <w:basedOn w:val="Normal"/>
    <w:link w:val="FooterChar"/>
    <w:semiHidden/>
    <w:rsid w:val="00A950C1"/>
    <w:pPr>
      <w:tabs>
        <w:tab w:val="center" w:pos="4153"/>
        <w:tab w:val="right" w:pos="8306"/>
      </w:tabs>
    </w:pPr>
  </w:style>
  <w:style w:type="character" w:customStyle="1" w:styleId="FooterChar">
    <w:name w:val="Footer Char"/>
    <w:basedOn w:val="DefaultParagraphFont"/>
    <w:link w:val="Footer"/>
    <w:semiHidden/>
    <w:rsid w:val="00A950C1"/>
    <w:rPr>
      <w:rFonts w:ascii="Times New Roman" w:eastAsia="Times New Roman" w:hAnsi="Times New Roman" w:cs="Times New Roman"/>
      <w:sz w:val="24"/>
      <w:szCs w:val="24"/>
    </w:rPr>
  </w:style>
  <w:style w:type="character" w:styleId="Hyperlink">
    <w:name w:val="Hyperlink"/>
    <w:rsid w:val="00A950C1"/>
    <w:rPr>
      <w:color w:val="0000FF"/>
      <w:u w:val="single"/>
    </w:rPr>
  </w:style>
  <w:style w:type="character" w:styleId="PageNumber">
    <w:name w:val="page number"/>
    <w:basedOn w:val="DefaultParagraphFont"/>
    <w:semiHidden/>
    <w:rsid w:val="00A950C1"/>
  </w:style>
  <w:style w:type="paragraph" w:styleId="NoSpacing">
    <w:name w:val="No Spacing"/>
    <w:uiPriority w:val="1"/>
    <w:qFormat/>
    <w:rsid w:val="00A950C1"/>
    <w:rPr>
      <w:rFonts w:ascii="Calibri" w:eastAsia="Calibri" w:hAnsi="Calibri" w:cs="Times New Roman"/>
    </w:rPr>
  </w:style>
  <w:style w:type="character" w:customStyle="1" w:styleId="protocol">
    <w:name w:val="protocol"/>
    <w:basedOn w:val="DefaultParagraphFont"/>
    <w:rsid w:val="00A950C1"/>
  </w:style>
  <w:style w:type="paragraph" w:styleId="BalloonText">
    <w:name w:val="Balloon Text"/>
    <w:basedOn w:val="Normal"/>
    <w:link w:val="BalloonTextChar"/>
    <w:uiPriority w:val="99"/>
    <w:semiHidden/>
    <w:unhideWhenUsed/>
    <w:rsid w:val="00A950C1"/>
    <w:rPr>
      <w:rFonts w:ascii="Tahoma" w:hAnsi="Tahoma" w:cs="Tahoma"/>
      <w:sz w:val="16"/>
      <w:szCs w:val="16"/>
    </w:rPr>
  </w:style>
  <w:style w:type="character" w:customStyle="1" w:styleId="BalloonTextChar">
    <w:name w:val="Balloon Text Char"/>
    <w:basedOn w:val="DefaultParagraphFont"/>
    <w:link w:val="BalloonText"/>
    <w:uiPriority w:val="99"/>
    <w:semiHidden/>
    <w:rsid w:val="00A950C1"/>
    <w:rPr>
      <w:rFonts w:ascii="Tahoma" w:eastAsia="Times New Roman" w:hAnsi="Tahoma" w:cs="Tahoma"/>
      <w:sz w:val="16"/>
      <w:szCs w:val="16"/>
    </w:rPr>
  </w:style>
  <w:style w:type="character" w:styleId="Strong">
    <w:name w:val="Strong"/>
    <w:basedOn w:val="DefaultParagraphFont"/>
    <w:uiPriority w:val="22"/>
    <w:qFormat/>
    <w:rsid w:val="00D147FA"/>
    <w:rPr>
      <w:b/>
      <w:bCs/>
    </w:rPr>
  </w:style>
  <w:style w:type="paragraph" w:styleId="NormalWeb">
    <w:name w:val="Normal (Web)"/>
    <w:basedOn w:val="Normal"/>
    <w:uiPriority w:val="99"/>
    <w:unhideWhenUsed/>
    <w:rsid w:val="00C11E72"/>
    <w:pPr>
      <w:spacing w:before="100" w:beforeAutospacing="1" w:after="100" w:afterAutospacing="1"/>
    </w:pPr>
    <w:rPr>
      <w:lang w:eastAsia="en-GB"/>
    </w:rPr>
  </w:style>
  <w:style w:type="paragraph" w:styleId="Header">
    <w:name w:val="header"/>
    <w:basedOn w:val="Normal"/>
    <w:link w:val="HeaderChar"/>
    <w:uiPriority w:val="99"/>
    <w:unhideWhenUsed/>
    <w:rsid w:val="002A007B"/>
    <w:pPr>
      <w:tabs>
        <w:tab w:val="center" w:pos="4513"/>
        <w:tab w:val="right" w:pos="9026"/>
      </w:tabs>
    </w:pPr>
  </w:style>
  <w:style w:type="character" w:customStyle="1" w:styleId="HeaderChar">
    <w:name w:val="Header Char"/>
    <w:basedOn w:val="DefaultParagraphFont"/>
    <w:link w:val="Header"/>
    <w:uiPriority w:val="99"/>
    <w:rsid w:val="002A007B"/>
    <w:rPr>
      <w:rFonts w:ascii="Times New Roman" w:eastAsia="Times New Roman" w:hAnsi="Times New Roman" w:cs="Times New Roman"/>
      <w:sz w:val="24"/>
      <w:szCs w:val="24"/>
    </w:rPr>
  </w:style>
  <w:style w:type="character" w:styleId="Emphasis">
    <w:name w:val="Emphasis"/>
    <w:basedOn w:val="DefaultParagraphFont"/>
    <w:uiPriority w:val="20"/>
    <w:qFormat/>
    <w:rsid w:val="00A94974"/>
    <w:rPr>
      <w:i/>
      <w:iCs/>
    </w:rPr>
  </w:style>
  <w:style w:type="character" w:styleId="FollowedHyperlink">
    <w:name w:val="FollowedHyperlink"/>
    <w:basedOn w:val="DefaultParagraphFont"/>
    <w:uiPriority w:val="99"/>
    <w:semiHidden/>
    <w:unhideWhenUsed/>
    <w:rsid w:val="00A94974"/>
    <w:rPr>
      <w:color w:val="800080" w:themeColor="followedHyperlink"/>
      <w:u w:val="single"/>
    </w:rPr>
  </w:style>
  <w:style w:type="paragraph" w:customStyle="1" w:styleId="Title1">
    <w:name w:val="Title1"/>
    <w:basedOn w:val="Normal"/>
    <w:rsid w:val="00E02B63"/>
    <w:pPr>
      <w:spacing w:before="100" w:beforeAutospacing="1" w:after="100" w:afterAutospacing="1"/>
    </w:pPr>
    <w:rPr>
      <w:lang w:eastAsia="en-GB"/>
    </w:rPr>
  </w:style>
  <w:style w:type="paragraph" w:customStyle="1" w:styleId="author">
    <w:name w:val="author"/>
    <w:basedOn w:val="Normal"/>
    <w:rsid w:val="00E02B63"/>
    <w:pPr>
      <w:spacing w:before="100" w:beforeAutospacing="1" w:after="100" w:afterAutospacing="1"/>
    </w:pPr>
    <w:rPr>
      <w:lang w:eastAsia="en-GB"/>
    </w:rPr>
  </w:style>
  <w:style w:type="paragraph" w:customStyle="1" w:styleId="details">
    <w:name w:val="details"/>
    <w:basedOn w:val="Normal"/>
    <w:rsid w:val="00E02B63"/>
    <w:pPr>
      <w:spacing w:before="100" w:beforeAutospacing="1" w:after="100" w:afterAutospacing="1"/>
    </w:pPr>
    <w:rPr>
      <w:lang w:eastAsia="en-GB"/>
    </w:rPr>
  </w:style>
  <w:style w:type="character" w:styleId="SubtleEmphasis">
    <w:name w:val="Subtle Emphasis"/>
    <w:basedOn w:val="DefaultParagraphFont"/>
    <w:uiPriority w:val="19"/>
    <w:qFormat/>
    <w:rsid w:val="00550150"/>
    <w:rPr>
      <w:i/>
      <w:iCs/>
      <w:color w:val="808080" w:themeColor="text1" w:themeTint="7F"/>
    </w:rPr>
  </w:style>
  <w:style w:type="character" w:customStyle="1" w:styleId="Heading2Char">
    <w:name w:val="Heading 2 Char"/>
    <w:basedOn w:val="DefaultParagraphFont"/>
    <w:link w:val="Heading2"/>
    <w:uiPriority w:val="9"/>
    <w:semiHidden/>
    <w:rsid w:val="00ED79D9"/>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0C1"/>
    <w:rPr>
      <w:rFonts w:ascii="Times New Roman" w:eastAsia="Times New Roman" w:hAnsi="Times New Roman" w:cs="Times New Roman"/>
      <w:sz w:val="24"/>
      <w:szCs w:val="24"/>
    </w:rPr>
  </w:style>
  <w:style w:type="paragraph" w:styleId="Heading1">
    <w:name w:val="heading 1"/>
    <w:basedOn w:val="Normal"/>
    <w:next w:val="Normal"/>
    <w:link w:val="Heading1Char"/>
    <w:qFormat/>
    <w:rsid w:val="00A950C1"/>
    <w:pPr>
      <w:keepNext/>
      <w:outlineLvl w:val="0"/>
    </w:pPr>
    <w:rPr>
      <w:b/>
      <w:bCs/>
      <w:i/>
      <w:iCs/>
      <w:sz w:val="28"/>
    </w:rPr>
  </w:style>
  <w:style w:type="paragraph" w:styleId="Heading2">
    <w:name w:val="heading 2"/>
    <w:basedOn w:val="Normal"/>
    <w:next w:val="Normal"/>
    <w:link w:val="Heading2Char"/>
    <w:uiPriority w:val="9"/>
    <w:semiHidden/>
    <w:unhideWhenUsed/>
    <w:qFormat/>
    <w:rsid w:val="00ED79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A950C1"/>
    <w:pPr>
      <w:keepNext/>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50C1"/>
    <w:rPr>
      <w:rFonts w:ascii="Times New Roman" w:eastAsia="Times New Roman" w:hAnsi="Times New Roman" w:cs="Times New Roman"/>
      <w:b/>
      <w:bCs/>
      <w:i/>
      <w:iCs/>
      <w:sz w:val="28"/>
      <w:szCs w:val="24"/>
    </w:rPr>
  </w:style>
  <w:style w:type="character" w:customStyle="1" w:styleId="Heading4Char">
    <w:name w:val="Heading 4 Char"/>
    <w:basedOn w:val="DefaultParagraphFont"/>
    <w:link w:val="Heading4"/>
    <w:rsid w:val="00A950C1"/>
    <w:rPr>
      <w:rFonts w:ascii="Times New Roman" w:eastAsia="Times New Roman" w:hAnsi="Times New Roman" w:cs="Times New Roman"/>
      <w:b/>
      <w:bCs/>
      <w:szCs w:val="24"/>
    </w:rPr>
  </w:style>
  <w:style w:type="paragraph" w:styleId="Title">
    <w:name w:val="Title"/>
    <w:basedOn w:val="Normal"/>
    <w:link w:val="TitleChar"/>
    <w:qFormat/>
    <w:rsid w:val="00A950C1"/>
    <w:pPr>
      <w:jc w:val="center"/>
    </w:pPr>
    <w:rPr>
      <w:sz w:val="32"/>
    </w:rPr>
  </w:style>
  <w:style w:type="character" w:customStyle="1" w:styleId="TitleChar">
    <w:name w:val="Title Char"/>
    <w:basedOn w:val="DefaultParagraphFont"/>
    <w:link w:val="Title"/>
    <w:rsid w:val="00A950C1"/>
    <w:rPr>
      <w:rFonts w:ascii="Times New Roman" w:eastAsia="Times New Roman" w:hAnsi="Times New Roman" w:cs="Times New Roman"/>
      <w:sz w:val="32"/>
      <w:szCs w:val="24"/>
    </w:rPr>
  </w:style>
  <w:style w:type="paragraph" w:styleId="Subtitle">
    <w:name w:val="Subtitle"/>
    <w:basedOn w:val="Normal"/>
    <w:link w:val="SubtitleChar"/>
    <w:qFormat/>
    <w:rsid w:val="00A950C1"/>
    <w:pPr>
      <w:spacing w:before="240" w:after="120"/>
      <w:jc w:val="center"/>
    </w:pPr>
    <w:rPr>
      <w:sz w:val="28"/>
    </w:rPr>
  </w:style>
  <w:style w:type="character" w:customStyle="1" w:styleId="SubtitleChar">
    <w:name w:val="Subtitle Char"/>
    <w:basedOn w:val="DefaultParagraphFont"/>
    <w:link w:val="Subtitle"/>
    <w:rsid w:val="00A950C1"/>
    <w:rPr>
      <w:rFonts w:ascii="Times New Roman" w:eastAsia="Times New Roman" w:hAnsi="Times New Roman" w:cs="Times New Roman"/>
      <w:sz w:val="28"/>
      <w:szCs w:val="24"/>
    </w:rPr>
  </w:style>
  <w:style w:type="paragraph" w:customStyle="1" w:styleId="p3">
    <w:name w:val="p3"/>
    <w:basedOn w:val="Normal"/>
    <w:rsid w:val="00A950C1"/>
    <w:pPr>
      <w:widowControl w:val="0"/>
      <w:tabs>
        <w:tab w:val="left" w:pos="204"/>
      </w:tabs>
      <w:autoSpaceDE w:val="0"/>
      <w:autoSpaceDN w:val="0"/>
      <w:adjustRightInd w:val="0"/>
      <w:spacing w:line="238" w:lineRule="atLeast"/>
    </w:pPr>
    <w:rPr>
      <w:lang w:val="en-US"/>
    </w:rPr>
  </w:style>
  <w:style w:type="paragraph" w:styleId="Footer">
    <w:name w:val="footer"/>
    <w:basedOn w:val="Normal"/>
    <w:link w:val="FooterChar"/>
    <w:semiHidden/>
    <w:rsid w:val="00A950C1"/>
    <w:pPr>
      <w:tabs>
        <w:tab w:val="center" w:pos="4153"/>
        <w:tab w:val="right" w:pos="8306"/>
      </w:tabs>
    </w:pPr>
  </w:style>
  <w:style w:type="character" w:customStyle="1" w:styleId="FooterChar">
    <w:name w:val="Footer Char"/>
    <w:basedOn w:val="DefaultParagraphFont"/>
    <w:link w:val="Footer"/>
    <w:semiHidden/>
    <w:rsid w:val="00A950C1"/>
    <w:rPr>
      <w:rFonts w:ascii="Times New Roman" w:eastAsia="Times New Roman" w:hAnsi="Times New Roman" w:cs="Times New Roman"/>
      <w:sz w:val="24"/>
      <w:szCs w:val="24"/>
    </w:rPr>
  </w:style>
  <w:style w:type="character" w:styleId="Hyperlink">
    <w:name w:val="Hyperlink"/>
    <w:rsid w:val="00A950C1"/>
    <w:rPr>
      <w:color w:val="0000FF"/>
      <w:u w:val="single"/>
    </w:rPr>
  </w:style>
  <w:style w:type="character" w:styleId="PageNumber">
    <w:name w:val="page number"/>
    <w:basedOn w:val="DefaultParagraphFont"/>
    <w:semiHidden/>
    <w:rsid w:val="00A950C1"/>
  </w:style>
  <w:style w:type="paragraph" w:styleId="NoSpacing">
    <w:name w:val="No Spacing"/>
    <w:uiPriority w:val="1"/>
    <w:qFormat/>
    <w:rsid w:val="00A950C1"/>
    <w:rPr>
      <w:rFonts w:ascii="Calibri" w:eastAsia="Calibri" w:hAnsi="Calibri" w:cs="Times New Roman"/>
    </w:rPr>
  </w:style>
  <w:style w:type="character" w:customStyle="1" w:styleId="protocol">
    <w:name w:val="protocol"/>
    <w:basedOn w:val="DefaultParagraphFont"/>
    <w:rsid w:val="00A950C1"/>
  </w:style>
  <w:style w:type="paragraph" w:styleId="BalloonText">
    <w:name w:val="Balloon Text"/>
    <w:basedOn w:val="Normal"/>
    <w:link w:val="BalloonTextChar"/>
    <w:uiPriority w:val="99"/>
    <w:semiHidden/>
    <w:unhideWhenUsed/>
    <w:rsid w:val="00A950C1"/>
    <w:rPr>
      <w:rFonts w:ascii="Tahoma" w:hAnsi="Tahoma" w:cs="Tahoma"/>
      <w:sz w:val="16"/>
      <w:szCs w:val="16"/>
    </w:rPr>
  </w:style>
  <w:style w:type="character" w:customStyle="1" w:styleId="BalloonTextChar">
    <w:name w:val="Balloon Text Char"/>
    <w:basedOn w:val="DefaultParagraphFont"/>
    <w:link w:val="BalloonText"/>
    <w:uiPriority w:val="99"/>
    <w:semiHidden/>
    <w:rsid w:val="00A950C1"/>
    <w:rPr>
      <w:rFonts w:ascii="Tahoma" w:eastAsia="Times New Roman" w:hAnsi="Tahoma" w:cs="Tahoma"/>
      <w:sz w:val="16"/>
      <w:szCs w:val="16"/>
    </w:rPr>
  </w:style>
  <w:style w:type="character" w:styleId="Strong">
    <w:name w:val="Strong"/>
    <w:basedOn w:val="DefaultParagraphFont"/>
    <w:uiPriority w:val="22"/>
    <w:qFormat/>
    <w:rsid w:val="00D147FA"/>
    <w:rPr>
      <w:b/>
      <w:bCs/>
    </w:rPr>
  </w:style>
  <w:style w:type="paragraph" w:styleId="NormalWeb">
    <w:name w:val="Normal (Web)"/>
    <w:basedOn w:val="Normal"/>
    <w:uiPriority w:val="99"/>
    <w:unhideWhenUsed/>
    <w:rsid w:val="00C11E72"/>
    <w:pPr>
      <w:spacing w:before="100" w:beforeAutospacing="1" w:after="100" w:afterAutospacing="1"/>
    </w:pPr>
    <w:rPr>
      <w:lang w:eastAsia="en-GB"/>
    </w:rPr>
  </w:style>
  <w:style w:type="paragraph" w:styleId="Header">
    <w:name w:val="header"/>
    <w:basedOn w:val="Normal"/>
    <w:link w:val="HeaderChar"/>
    <w:uiPriority w:val="99"/>
    <w:unhideWhenUsed/>
    <w:rsid w:val="002A007B"/>
    <w:pPr>
      <w:tabs>
        <w:tab w:val="center" w:pos="4513"/>
        <w:tab w:val="right" w:pos="9026"/>
      </w:tabs>
    </w:pPr>
  </w:style>
  <w:style w:type="character" w:customStyle="1" w:styleId="HeaderChar">
    <w:name w:val="Header Char"/>
    <w:basedOn w:val="DefaultParagraphFont"/>
    <w:link w:val="Header"/>
    <w:uiPriority w:val="99"/>
    <w:rsid w:val="002A007B"/>
    <w:rPr>
      <w:rFonts w:ascii="Times New Roman" w:eastAsia="Times New Roman" w:hAnsi="Times New Roman" w:cs="Times New Roman"/>
      <w:sz w:val="24"/>
      <w:szCs w:val="24"/>
    </w:rPr>
  </w:style>
  <w:style w:type="character" w:styleId="Emphasis">
    <w:name w:val="Emphasis"/>
    <w:basedOn w:val="DefaultParagraphFont"/>
    <w:uiPriority w:val="20"/>
    <w:qFormat/>
    <w:rsid w:val="00A94974"/>
    <w:rPr>
      <w:i/>
      <w:iCs/>
    </w:rPr>
  </w:style>
  <w:style w:type="character" w:styleId="FollowedHyperlink">
    <w:name w:val="FollowedHyperlink"/>
    <w:basedOn w:val="DefaultParagraphFont"/>
    <w:uiPriority w:val="99"/>
    <w:semiHidden/>
    <w:unhideWhenUsed/>
    <w:rsid w:val="00A94974"/>
    <w:rPr>
      <w:color w:val="800080" w:themeColor="followedHyperlink"/>
      <w:u w:val="single"/>
    </w:rPr>
  </w:style>
  <w:style w:type="paragraph" w:customStyle="1" w:styleId="Title1">
    <w:name w:val="Title1"/>
    <w:basedOn w:val="Normal"/>
    <w:rsid w:val="00E02B63"/>
    <w:pPr>
      <w:spacing w:before="100" w:beforeAutospacing="1" w:after="100" w:afterAutospacing="1"/>
    </w:pPr>
    <w:rPr>
      <w:lang w:eastAsia="en-GB"/>
    </w:rPr>
  </w:style>
  <w:style w:type="paragraph" w:customStyle="1" w:styleId="author">
    <w:name w:val="author"/>
    <w:basedOn w:val="Normal"/>
    <w:rsid w:val="00E02B63"/>
    <w:pPr>
      <w:spacing w:before="100" w:beforeAutospacing="1" w:after="100" w:afterAutospacing="1"/>
    </w:pPr>
    <w:rPr>
      <w:lang w:eastAsia="en-GB"/>
    </w:rPr>
  </w:style>
  <w:style w:type="paragraph" w:customStyle="1" w:styleId="details">
    <w:name w:val="details"/>
    <w:basedOn w:val="Normal"/>
    <w:rsid w:val="00E02B63"/>
    <w:pPr>
      <w:spacing w:before="100" w:beforeAutospacing="1" w:after="100" w:afterAutospacing="1"/>
    </w:pPr>
    <w:rPr>
      <w:lang w:eastAsia="en-GB"/>
    </w:rPr>
  </w:style>
  <w:style w:type="character" w:styleId="SubtleEmphasis">
    <w:name w:val="Subtle Emphasis"/>
    <w:basedOn w:val="DefaultParagraphFont"/>
    <w:uiPriority w:val="19"/>
    <w:qFormat/>
    <w:rsid w:val="00550150"/>
    <w:rPr>
      <w:i/>
      <w:iCs/>
      <w:color w:val="808080" w:themeColor="text1" w:themeTint="7F"/>
    </w:rPr>
  </w:style>
  <w:style w:type="character" w:customStyle="1" w:styleId="Heading2Char">
    <w:name w:val="Heading 2 Char"/>
    <w:basedOn w:val="DefaultParagraphFont"/>
    <w:link w:val="Heading2"/>
    <w:uiPriority w:val="9"/>
    <w:semiHidden/>
    <w:rsid w:val="00ED79D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954599">
      <w:bodyDiv w:val="1"/>
      <w:marLeft w:val="0"/>
      <w:marRight w:val="0"/>
      <w:marTop w:val="0"/>
      <w:marBottom w:val="0"/>
      <w:divBdr>
        <w:top w:val="none" w:sz="0" w:space="0" w:color="auto"/>
        <w:left w:val="none" w:sz="0" w:space="0" w:color="auto"/>
        <w:bottom w:val="none" w:sz="0" w:space="0" w:color="auto"/>
        <w:right w:val="none" w:sz="0" w:space="0" w:color="auto"/>
      </w:divBdr>
    </w:div>
    <w:div w:id="107820574">
      <w:bodyDiv w:val="1"/>
      <w:marLeft w:val="0"/>
      <w:marRight w:val="0"/>
      <w:marTop w:val="0"/>
      <w:marBottom w:val="0"/>
      <w:divBdr>
        <w:top w:val="none" w:sz="0" w:space="0" w:color="auto"/>
        <w:left w:val="none" w:sz="0" w:space="0" w:color="auto"/>
        <w:bottom w:val="none" w:sz="0" w:space="0" w:color="auto"/>
        <w:right w:val="none" w:sz="0" w:space="0" w:color="auto"/>
      </w:divBdr>
    </w:div>
    <w:div w:id="179318778">
      <w:bodyDiv w:val="1"/>
      <w:marLeft w:val="0"/>
      <w:marRight w:val="0"/>
      <w:marTop w:val="0"/>
      <w:marBottom w:val="0"/>
      <w:divBdr>
        <w:top w:val="none" w:sz="0" w:space="0" w:color="auto"/>
        <w:left w:val="none" w:sz="0" w:space="0" w:color="auto"/>
        <w:bottom w:val="none" w:sz="0" w:space="0" w:color="auto"/>
        <w:right w:val="none" w:sz="0" w:space="0" w:color="auto"/>
      </w:divBdr>
    </w:div>
    <w:div w:id="190725896">
      <w:bodyDiv w:val="1"/>
      <w:marLeft w:val="0"/>
      <w:marRight w:val="0"/>
      <w:marTop w:val="0"/>
      <w:marBottom w:val="0"/>
      <w:divBdr>
        <w:top w:val="none" w:sz="0" w:space="0" w:color="auto"/>
        <w:left w:val="none" w:sz="0" w:space="0" w:color="auto"/>
        <w:bottom w:val="none" w:sz="0" w:space="0" w:color="auto"/>
        <w:right w:val="none" w:sz="0" w:space="0" w:color="auto"/>
      </w:divBdr>
      <w:divsChild>
        <w:div w:id="1516726891">
          <w:marLeft w:val="0"/>
          <w:marRight w:val="0"/>
          <w:marTop w:val="0"/>
          <w:marBottom w:val="0"/>
          <w:divBdr>
            <w:top w:val="none" w:sz="0" w:space="0" w:color="auto"/>
            <w:left w:val="none" w:sz="0" w:space="0" w:color="auto"/>
            <w:bottom w:val="none" w:sz="0" w:space="0" w:color="auto"/>
            <w:right w:val="none" w:sz="0" w:space="0" w:color="auto"/>
          </w:divBdr>
        </w:div>
        <w:div w:id="669679105">
          <w:marLeft w:val="0"/>
          <w:marRight w:val="0"/>
          <w:marTop w:val="0"/>
          <w:marBottom w:val="0"/>
          <w:divBdr>
            <w:top w:val="none" w:sz="0" w:space="0" w:color="auto"/>
            <w:left w:val="none" w:sz="0" w:space="0" w:color="auto"/>
            <w:bottom w:val="none" w:sz="0" w:space="0" w:color="auto"/>
            <w:right w:val="none" w:sz="0" w:space="0" w:color="auto"/>
          </w:divBdr>
        </w:div>
      </w:divsChild>
    </w:div>
    <w:div w:id="297149701">
      <w:bodyDiv w:val="1"/>
      <w:marLeft w:val="0"/>
      <w:marRight w:val="0"/>
      <w:marTop w:val="0"/>
      <w:marBottom w:val="0"/>
      <w:divBdr>
        <w:top w:val="none" w:sz="0" w:space="0" w:color="auto"/>
        <w:left w:val="none" w:sz="0" w:space="0" w:color="auto"/>
        <w:bottom w:val="none" w:sz="0" w:space="0" w:color="auto"/>
        <w:right w:val="none" w:sz="0" w:space="0" w:color="auto"/>
      </w:divBdr>
    </w:div>
    <w:div w:id="436756871">
      <w:bodyDiv w:val="1"/>
      <w:marLeft w:val="0"/>
      <w:marRight w:val="0"/>
      <w:marTop w:val="0"/>
      <w:marBottom w:val="0"/>
      <w:divBdr>
        <w:top w:val="none" w:sz="0" w:space="0" w:color="auto"/>
        <w:left w:val="none" w:sz="0" w:space="0" w:color="auto"/>
        <w:bottom w:val="none" w:sz="0" w:space="0" w:color="auto"/>
        <w:right w:val="none" w:sz="0" w:space="0" w:color="auto"/>
      </w:divBdr>
    </w:div>
    <w:div w:id="710885765">
      <w:bodyDiv w:val="1"/>
      <w:marLeft w:val="0"/>
      <w:marRight w:val="0"/>
      <w:marTop w:val="0"/>
      <w:marBottom w:val="0"/>
      <w:divBdr>
        <w:top w:val="none" w:sz="0" w:space="0" w:color="auto"/>
        <w:left w:val="none" w:sz="0" w:space="0" w:color="auto"/>
        <w:bottom w:val="none" w:sz="0" w:space="0" w:color="auto"/>
        <w:right w:val="none" w:sz="0" w:space="0" w:color="auto"/>
      </w:divBdr>
    </w:div>
    <w:div w:id="728267355">
      <w:bodyDiv w:val="1"/>
      <w:marLeft w:val="0"/>
      <w:marRight w:val="0"/>
      <w:marTop w:val="0"/>
      <w:marBottom w:val="0"/>
      <w:divBdr>
        <w:top w:val="none" w:sz="0" w:space="0" w:color="auto"/>
        <w:left w:val="none" w:sz="0" w:space="0" w:color="auto"/>
        <w:bottom w:val="none" w:sz="0" w:space="0" w:color="auto"/>
        <w:right w:val="none" w:sz="0" w:space="0" w:color="auto"/>
      </w:divBdr>
      <w:divsChild>
        <w:div w:id="1053500796">
          <w:marLeft w:val="0"/>
          <w:marRight w:val="0"/>
          <w:marTop w:val="0"/>
          <w:marBottom w:val="0"/>
          <w:divBdr>
            <w:top w:val="none" w:sz="0" w:space="0" w:color="auto"/>
            <w:left w:val="none" w:sz="0" w:space="0" w:color="auto"/>
            <w:bottom w:val="none" w:sz="0" w:space="0" w:color="auto"/>
            <w:right w:val="none" w:sz="0" w:space="0" w:color="auto"/>
          </w:divBdr>
        </w:div>
      </w:divsChild>
    </w:div>
    <w:div w:id="1095517534">
      <w:bodyDiv w:val="1"/>
      <w:marLeft w:val="0"/>
      <w:marRight w:val="0"/>
      <w:marTop w:val="0"/>
      <w:marBottom w:val="0"/>
      <w:divBdr>
        <w:top w:val="none" w:sz="0" w:space="0" w:color="auto"/>
        <w:left w:val="none" w:sz="0" w:space="0" w:color="auto"/>
        <w:bottom w:val="none" w:sz="0" w:space="0" w:color="auto"/>
        <w:right w:val="none" w:sz="0" w:space="0" w:color="auto"/>
      </w:divBdr>
    </w:div>
    <w:div w:id="1249968613">
      <w:bodyDiv w:val="1"/>
      <w:marLeft w:val="0"/>
      <w:marRight w:val="0"/>
      <w:marTop w:val="0"/>
      <w:marBottom w:val="0"/>
      <w:divBdr>
        <w:top w:val="none" w:sz="0" w:space="0" w:color="auto"/>
        <w:left w:val="none" w:sz="0" w:space="0" w:color="auto"/>
        <w:bottom w:val="none" w:sz="0" w:space="0" w:color="auto"/>
        <w:right w:val="none" w:sz="0" w:space="0" w:color="auto"/>
      </w:divBdr>
    </w:div>
    <w:div w:id="1279678413">
      <w:bodyDiv w:val="1"/>
      <w:marLeft w:val="0"/>
      <w:marRight w:val="0"/>
      <w:marTop w:val="0"/>
      <w:marBottom w:val="0"/>
      <w:divBdr>
        <w:top w:val="none" w:sz="0" w:space="0" w:color="auto"/>
        <w:left w:val="none" w:sz="0" w:space="0" w:color="auto"/>
        <w:bottom w:val="none" w:sz="0" w:space="0" w:color="auto"/>
        <w:right w:val="none" w:sz="0" w:space="0" w:color="auto"/>
      </w:divBdr>
    </w:div>
    <w:div w:id="2057654604">
      <w:bodyDiv w:val="1"/>
      <w:marLeft w:val="0"/>
      <w:marRight w:val="0"/>
      <w:marTop w:val="0"/>
      <w:marBottom w:val="0"/>
      <w:divBdr>
        <w:top w:val="none" w:sz="0" w:space="0" w:color="auto"/>
        <w:left w:val="none" w:sz="0" w:space="0" w:color="auto"/>
        <w:bottom w:val="none" w:sz="0" w:space="0" w:color="auto"/>
        <w:right w:val="none" w:sz="0" w:space="0" w:color="auto"/>
      </w:divBdr>
      <w:divsChild>
        <w:div w:id="738094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crce.org.uk/publications/security-and-western-integration-in-the-caucasus/" TargetMode="External"/><Relationship Id="rId20" Type="http://schemas.openxmlformats.org/officeDocument/2006/relationships/theme" Target="theme/theme1.xml"/><Relationship Id="rId10" Type="http://schemas.openxmlformats.org/officeDocument/2006/relationships/hyperlink" Target="http://explore.tandfonline.com/content/pgas/cpce-anniversary/" TargetMode="External"/><Relationship Id="rId11" Type="http://schemas.openxmlformats.org/officeDocument/2006/relationships/hyperlink" Target="http://archive.spectator.co.uk/article/21st-february-1970/7/yugoslavia" TargetMode="External"/><Relationship Id="rId12" Type="http://schemas.openxmlformats.org/officeDocument/2006/relationships/hyperlink" Target="http://www.crce.org.uk/briefings/brief7.shtml" TargetMode="External"/><Relationship Id="rId13" Type="http://schemas.openxmlformats.org/officeDocument/2006/relationships/hyperlink" Target="http://www.crce.org.uk/lessons/" TargetMode="External"/><Relationship Id="rId14" Type="http://schemas.openxmlformats.org/officeDocument/2006/relationships/hyperlink" Target="http://www.crce.org.uk/briefings/sirc.shtml"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header" Target="header2.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hyperlink" Target="http://www.crce.org.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www.cr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TotalTime>
  <Pages>2</Pages>
  <Words>848</Words>
  <Characters>4836</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lisl</dc:creator>
  <cp:lastModifiedBy>Chris Dean</cp:lastModifiedBy>
  <cp:revision>18</cp:revision>
  <cp:lastPrinted>2014-03-06T12:46:00Z</cp:lastPrinted>
  <dcterms:created xsi:type="dcterms:W3CDTF">2014-02-25T13:47:00Z</dcterms:created>
  <dcterms:modified xsi:type="dcterms:W3CDTF">2016-06-08T02:08:00Z</dcterms:modified>
</cp:coreProperties>
</file>