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C29" w:rsidRDefault="00232C29" w:rsidP="0070016D">
      <w:pPr>
        <w:pStyle w:val="NoSpacing"/>
        <w:jc w:val="center"/>
        <w:rPr>
          <w:rFonts w:ascii="Times New Roman" w:hAnsi="Times New Roman" w:cs="Times New Roman"/>
          <w:b/>
          <w:i/>
          <w:sz w:val="28"/>
          <w:szCs w:val="28"/>
        </w:rPr>
      </w:pPr>
      <w:r>
        <w:rPr>
          <w:rFonts w:ascii="Times New Roman" w:hAnsi="Times New Roman" w:cs="Times New Roman"/>
          <w:b/>
          <w:i/>
          <w:sz w:val="28"/>
          <w:szCs w:val="28"/>
        </w:rPr>
        <w:t>Ljubo</w:t>
      </w:r>
      <w:r w:rsidR="00BF674A">
        <w:rPr>
          <w:rFonts w:ascii="Times New Roman" w:hAnsi="Times New Roman" w:cs="Times New Roman"/>
          <w:b/>
          <w:i/>
          <w:sz w:val="28"/>
          <w:szCs w:val="28"/>
        </w:rPr>
        <w:t xml:space="preserve"> </w:t>
      </w:r>
      <w:r>
        <w:rPr>
          <w:rFonts w:ascii="Times New Roman" w:hAnsi="Times New Roman" w:cs="Times New Roman"/>
          <w:b/>
          <w:i/>
          <w:sz w:val="28"/>
          <w:szCs w:val="28"/>
        </w:rPr>
        <w:t>Sirc</w:t>
      </w:r>
    </w:p>
    <w:p w:rsidR="00BF674A" w:rsidRDefault="00BF674A" w:rsidP="00EA4020">
      <w:pPr>
        <w:pStyle w:val="NoSpacing"/>
        <w:rPr>
          <w:rFonts w:ascii="Times New Roman" w:hAnsi="Times New Roman" w:cs="Times New Roman"/>
          <w:b/>
          <w:i/>
          <w:sz w:val="28"/>
          <w:szCs w:val="28"/>
        </w:rPr>
      </w:pPr>
    </w:p>
    <w:p w:rsidR="00BF674A" w:rsidRDefault="00BF674A" w:rsidP="0070016D">
      <w:pPr>
        <w:pStyle w:val="NoSpacing"/>
        <w:jc w:val="center"/>
        <w:rPr>
          <w:rFonts w:ascii="Times New Roman" w:hAnsi="Times New Roman" w:cs="Times New Roman"/>
          <w:b/>
          <w:i/>
          <w:sz w:val="28"/>
          <w:szCs w:val="28"/>
        </w:rPr>
      </w:pPr>
      <w:r>
        <w:rPr>
          <w:noProof/>
          <w:lang w:eastAsia="en-GB"/>
        </w:rPr>
        <w:drawing>
          <wp:inline distT="0" distB="0" distL="0" distR="0">
            <wp:extent cx="1806422" cy="1260000"/>
            <wp:effectExtent l="0" t="0" r="3810" b="0"/>
            <wp:docPr id="2" name="Picture 2" descr="ljubo si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jubo sirc"/>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6422" cy="1260000"/>
                    </a:xfrm>
                    <a:prstGeom prst="rect">
                      <a:avLst/>
                    </a:prstGeom>
                    <a:noFill/>
                    <a:ln>
                      <a:noFill/>
                    </a:ln>
                  </pic:spPr>
                </pic:pic>
              </a:graphicData>
            </a:graphic>
          </wp:inline>
        </w:drawing>
      </w:r>
    </w:p>
    <w:p w:rsidR="0001173A" w:rsidRDefault="0001173A" w:rsidP="00EA4020">
      <w:pPr>
        <w:pStyle w:val="NoSpacing"/>
        <w:rPr>
          <w:rFonts w:ascii="Times New Roman" w:hAnsi="Times New Roman" w:cs="Times New Roman"/>
          <w:b/>
          <w:i/>
          <w:sz w:val="28"/>
          <w:szCs w:val="28"/>
        </w:rPr>
      </w:pPr>
    </w:p>
    <w:p w:rsidR="00E40A36" w:rsidRDefault="00232C29" w:rsidP="0070016D">
      <w:pPr>
        <w:pStyle w:val="NoSpacing"/>
        <w:jc w:val="both"/>
        <w:rPr>
          <w:rFonts w:ascii="Times New Roman" w:hAnsi="Times New Roman" w:cs="Times New Roman"/>
          <w:sz w:val="24"/>
          <w:szCs w:val="24"/>
        </w:rPr>
      </w:pPr>
      <w:r w:rsidRPr="00232C29">
        <w:rPr>
          <w:rFonts w:ascii="Times New Roman" w:hAnsi="Times New Roman" w:cs="Times New Roman"/>
          <w:sz w:val="24"/>
          <w:szCs w:val="24"/>
        </w:rPr>
        <w:t>An interview with Ljubo Sirc has be</w:t>
      </w:r>
      <w:r w:rsidR="006C2EB3">
        <w:rPr>
          <w:rFonts w:ascii="Times New Roman" w:hAnsi="Times New Roman" w:cs="Times New Roman"/>
          <w:sz w:val="24"/>
          <w:szCs w:val="24"/>
        </w:rPr>
        <w:t>en shown on Slovenian TV.</w:t>
      </w:r>
      <w:r w:rsidR="00BF674A">
        <w:rPr>
          <w:rFonts w:ascii="Times New Roman" w:hAnsi="Times New Roman" w:cs="Times New Roman"/>
          <w:sz w:val="24"/>
          <w:szCs w:val="24"/>
        </w:rPr>
        <w:t xml:space="preserve"> </w:t>
      </w:r>
      <w:r w:rsidR="006C2EB3">
        <w:rPr>
          <w:rFonts w:ascii="Times New Roman" w:hAnsi="Times New Roman" w:cs="Times New Roman"/>
          <w:sz w:val="24"/>
          <w:szCs w:val="24"/>
        </w:rPr>
        <w:t>The</w:t>
      </w:r>
      <w:r w:rsidR="00BF674A">
        <w:rPr>
          <w:rFonts w:ascii="Times New Roman" w:hAnsi="Times New Roman" w:cs="Times New Roman"/>
          <w:sz w:val="24"/>
          <w:szCs w:val="24"/>
        </w:rPr>
        <w:t xml:space="preserve"> television group led by Joze Mozina visited Glasgow to</w:t>
      </w:r>
      <w:r w:rsidR="00E40A36">
        <w:rPr>
          <w:rFonts w:ascii="Times New Roman" w:hAnsi="Times New Roman" w:cs="Times New Roman"/>
          <w:sz w:val="24"/>
          <w:szCs w:val="24"/>
        </w:rPr>
        <w:t xml:space="preserve"> film </w:t>
      </w:r>
      <w:r w:rsidR="00BF674A">
        <w:rPr>
          <w:rFonts w:ascii="Times New Roman" w:hAnsi="Times New Roman" w:cs="Times New Roman"/>
          <w:sz w:val="24"/>
          <w:szCs w:val="24"/>
        </w:rPr>
        <w:t>the interview over several days.</w:t>
      </w:r>
    </w:p>
    <w:p w:rsidR="00E40A36" w:rsidRDefault="008255C1" w:rsidP="0070016D">
      <w:pPr>
        <w:pStyle w:val="NoSpacing"/>
        <w:jc w:val="both"/>
        <w:rPr>
          <w:rStyle w:val="Hyperlink"/>
          <w:rFonts w:ascii="Times New Roman" w:hAnsi="Times New Roman" w:cs="Times New Roman"/>
          <w:sz w:val="20"/>
          <w:szCs w:val="20"/>
        </w:rPr>
      </w:pPr>
      <w:hyperlink r:id="rId8" w:history="1">
        <w:r w:rsidR="00E40A36" w:rsidRPr="00BF20F0">
          <w:rPr>
            <w:rStyle w:val="Hyperlink"/>
            <w:rFonts w:ascii="Times New Roman" w:hAnsi="Times New Roman" w:cs="Times New Roman"/>
            <w:sz w:val="24"/>
            <w:szCs w:val="24"/>
          </w:rPr>
          <w:t>h</w:t>
        </w:r>
        <w:r w:rsidR="00E40A36" w:rsidRPr="00E40A36">
          <w:rPr>
            <w:rStyle w:val="Hyperlink"/>
            <w:rFonts w:ascii="Times New Roman" w:hAnsi="Times New Roman" w:cs="Times New Roman"/>
            <w:sz w:val="20"/>
            <w:szCs w:val="20"/>
          </w:rPr>
          <w:t>ttp://www.casnik.si/index.php/2015/02/10/pricevalci-ljubo-sirc/</w:t>
        </w:r>
      </w:hyperlink>
    </w:p>
    <w:p w:rsidR="007A4774" w:rsidRDefault="007A4774" w:rsidP="0070016D">
      <w:pPr>
        <w:pStyle w:val="NoSpacing"/>
        <w:jc w:val="both"/>
        <w:rPr>
          <w:rFonts w:ascii="Times New Roman" w:hAnsi="Times New Roman" w:cs="Times New Roman"/>
          <w:sz w:val="24"/>
          <w:szCs w:val="24"/>
        </w:rPr>
      </w:pPr>
    </w:p>
    <w:p w:rsidR="00EA4020" w:rsidRDefault="00BF674A" w:rsidP="0070016D">
      <w:pPr>
        <w:pStyle w:val="NoSpacing"/>
        <w:jc w:val="both"/>
        <w:rPr>
          <w:rFonts w:ascii="Times New Roman" w:hAnsi="Times New Roman" w:cs="Times New Roman"/>
          <w:sz w:val="24"/>
          <w:szCs w:val="24"/>
        </w:rPr>
      </w:pPr>
      <w:r>
        <w:rPr>
          <w:rFonts w:ascii="Times New Roman" w:hAnsi="Times New Roman" w:cs="Times New Roman"/>
          <w:sz w:val="24"/>
          <w:szCs w:val="24"/>
        </w:rPr>
        <w:t xml:space="preserve">Since then, </w:t>
      </w:r>
      <w:r w:rsidR="00604BA1">
        <w:rPr>
          <w:rFonts w:ascii="Times New Roman" w:hAnsi="Times New Roman" w:cs="Times New Roman"/>
          <w:sz w:val="24"/>
          <w:szCs w:val="24"/>
        </w:rPr>
        <w:t xml:space="preserve">Dr </w:t>
      </w:r>
      <w:r w:rsidR="002E4D28">
        <w:rPr>
          <w:rFonts w:ascii="Times New Roman" w:hAnsi="Times New Roman" w:cs="Times New Roman"/>
          <w:sz w:val="24"/>
          <w:szCs w:val="24"/>
        </w:rPr>
        <w:t>Joze Dezman</w:t>
      </w:r>
      <w:r>
        <w:rPr>
          <w:rFonts w:ascii="Times New Roman" w:hAnsi="Times New Roman" w:cs="Times New Roman"/>
          <w:sz w:val="24"/>
          <w:szCs w:val="24"/>
        </w:rPr>
        <w:t xml:space="preserve"> has written a</w:t>
      </w:r>
      <w:r w:rsidR="0001173A">
        <w:rPr>
          <w:rFonts w:ascii="Times New Roman" w:hAnsi="Times New Roman" w:cs="Times New Roman"/>
          <w:sz w:val="24"/>
          <w:szCs w:val="24"/>
        </w:rPr>
        <w:t>n</w:t>
      </w:r>
      <w:r>
        <w:rPr>
          <w:rFonts w:ascii="Times New Roman" w:hAnsi="Times New Roman" w:cs="Times New Roman"/>
          <w:sz w:val="24"/>
          <w:szCs w:val="24"/>
        </w:rPr>
        <w:t xml:space="preserve"> article</w:t>
      </w:r>
      <w:r w:rsidR="00604BA1">
        <w:rPr>
          <w:rFonts w:ascii="Times New Roman" w:hAnsi="Times New Roman" w:cs="Times New Roman"/>
          <w:sz w:val="24"/>
          <w:szCs w:val="24"/>
        </w:rPr>
        <w:t xml:space="preserve"> based on the much of the interview</w:t>
      </w:r>
      <w:r>
        <w:rPr>
          <w:rFonts w:ascii="Times New Roman" w:hAnsi="Times New Roman" w:cs="Times New Roman"/>
          <w:sz w:val="24"/>
          <w:szCs w:val="24"/>
        </w:rPr>
        <w:t xml:space="preserve"> in</w:t>
      </w:r>
      <w:r w:rsidR="00604BA1">
        <w:rPr>
          <w:rFonts w:ascii="Times New Roman" w:hAnsi="Times New Roman" w:cs="Times New Roman"/>
          <w:sz w:val="24"/>
          <w:szCs w:val="24"/>
        </w:rPr>
        <w:t xml:space="preserve"> the Slovene weekly,</w:t>
      </w:r>
      <w:r>
        <w:rPr>
          <w:rFonts w:ascii="Times New Roman" w:hAnsi="Times New Roman" w:cs="Times New Roman"/>
          <w:sz w:val="24"/>
          <w:szCs w:val="24"/>
        </w:rPr>
        <w:t xml:space="preserve"> </w:t>
      </w:r>
      <w:r w:rsidRPr="00604BA1">
        <w:rPr>
          <w:rFonts w:ascii="Times New Roman" w:hAnsi="Times New Roman" w:cs="Times New Roman"/>
          <w:i/>
          <w:sz w:val="24"/>
          <w:szCs w:val="24"/>
        </w:rPr>
        <w:t>Reporter</w:t>
      </w:r>
      <w:r w:rsidR="0001173A">
        <w:rPr>
          <w:rFonts w:ascii="Times New Roman" w:hAnsi="Times New Roman" w:cs="Times New Roman"/>
          <w:i/>
          <w:sz w:val="24"/>
          <w:szCs w:val="24"/>
        </w:rPr>
        <w:t>.</w:t>
      </w:r>
    </w:p>
    <w:p w:rsidR="00BF674A" w:rsidRDefault="00BF674A" w:rsidP="00EA4020">
      <w:pPr>
        <w:pStyle w:val="NoSpacing"/>
        <w:rPr>
          <w:rFonts w:ascii="Times New Roman" w:hAnsi="Times New Roman" w:cs="Times New Roman"/>
          <w:sz w:val="24"/>
          <w:szCs w:val="24"/>
        </w:rPr>
      </w:pPr>
    </w:p>
    <w:p w:rsidR="00232C29" w:rsidRDefault="00232C29" w:rsidP="0001173A">
      <w:pPr>
        <w:pStyle w:val="NoSpacing"/>
        <w:rPr>
          <w:rFonts w:ascii="Times New Roman" w:hAnsi="Times New Roman" w:cs="Times New Roman"/>
          <w:b/>
          <w:i/>
          <w:sz w:val="28"/>
          <w:szCs w:val="28"/>
        </w:rPr>
      </w:pPr>
    </w:p>
    <w:p w:rsidR="00DE7A17" w:rsidRDefault="005E6A61" w:rsidP="0070016D">
      <w:pPr>
        <w:pStyle w:val="NoSpacing"/>
        <w:jc w:val="center"/>
        <w:rPr>
          <w:rFonts w:ascii="Times New Roman" w:hAnsi="Times New Roman" w:cs="Times New Roman"/>
          <w:b/>
          <w:i/>
          <w:sz w:val="28"/>
          <w:szCs w:val="28"/>
        </w:rPr>
      </w:pPr>
      <w:r w:rsidRPr="005E6A61">
        <w:rPr>
          <w:rFonts w:ascii="Times New Roman" w:hAnsi="Times New Roman" w:cs="Times New Roman"/>
          <w:b/>
          <w:i/>
          <w:sz w:val="28"/>
          <w:szCs w:val="28"/>
        </w:rPr>
        <w:t>December Meeting</w:t>
      </w:r>
    </w:p>
    <w:p w:rsidR="009475F4" w:rsidRPr="00DE7A17" w:rsidRDefault="007A4774" w:rsidP="0070016D">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final event of the </w:t>
      </w:r>
      <w:proofErr w:type="gramStart"/>
      <w:r>
        <w:rPr>
          <w:rFonts w:ascii="Times New Roman" w:hAnsi="Times New Roman" w:cs="Times New Roman"/>
          <w:sz w:val="24"/>
          <w:szCs w:val="24"/>
        </w:rPr>
        <w:t xml:space="preserve">year </w:t>
      </w:r>
      <w:r w:rsidR="00DE7A17">
        <w:rPr>
          <w:rFonts w:ascii="Times New Roman" w:hAnsi="Times New Roman" w:cs="Times New Roman"/>
          <w:sz w:val="24"/>
          <w:szCs w:val="24"/>
        </w:rPr>
        <w:t xml:space="preserve"> </w:t>
      </w:r>
      <w:r>
        <w:rPr>
          <w:rFonts w:ascii="Times New Roman" w:hAnsi="Times New Roman" w:cs="Times New Roman"/>
          <w:sz w:val="24"/>
          <w:szCs w:val="24"/>
        </w:rPr>
        <w:t>focused</w:t>
      </w:r>
      <w:proofErr w:type="gramEnd"/>
      <w:r>
        <w:rPr>
          <w:rFonts w:ascii="Times New Roman" w:hAnsi="Times New Roman" w:cs="Times New Roman"/>
          <w:sz w:val="24"/>
          <w:szCs w:val="24"/>
        </w:rPr>
        <w:t xml:space="preserve"> </w:t>
      </w:r>
      <w:r w:rsidR="00DE7A17">
        <w:rPr>
          <w:rFonts w:ascii="Times New Roman" w:hAnsi="Times New Roman" w:cs="Times New Roman"/>
          <w:sz w:val="24"/>
          <w:szCs w:val="24"/>
        </w:rPr>
        <w:t>on:</w:t>
      </w:r>
    </w:p>
    <w:p w:rsidR="009475F4" w:rsidRPr="009475F4" w:rsidRDefault="009475F4" w:rsidP="0070016D">
      <w:pPr>
        <w:pStyle w:val="NoSpacing"/>
        <w:jc w:val="both"/>
        <w:rPr>
          <w:rStyle w:val="Strong"/>
          <w:rFonts w:ascii="Times New Roman" w:hAnsi="Times New Roman" w:cs="Times New Roman"/>
          <w:b w:val="0"/>
          <w:i/>
          <w:sz w:val="24"/>
          <w:szCs w:val="24"/>
        </w:rPr>
      </w:pPr>
      <w:r w:rsidRPr="009475F4">
        <w:rPr>
          <w:rStyle w:val="Strong"/>
          <w:rFonts w:ascii="Times New Roman" w:hAnsi="Times New Roman" w:cs="Times New Roman"/>
          <w:b w:val="0"/>
          <w:i/>
          <w:sz w:val="24"/>
          <w:szCs w:val="24"/>
        </w:rPr>
        <w:t>'Russia's Ukrainian Adventure: Military Aspects</w:t>
      </w:r>
      <w:r w:rsidR="00DE7A17">
        <w:rPr>
          <w:rStyle w:val="Strong"/>
          <w:rFonts w:ascii="Times New Roman" w:hAnsi="Times New Roman" w:cs="Times New Roman"/>
          <w:b w:val="0"/>
          <w:i/>
          <w:sz w:val="24"/>
          <w:szCs w:val="24"/>
        </w:rPr>
        <w:t xml:space="preserve"> &amp; </w:t>
      </w:r>
      <w:r w:rsidRPr="009475F4">
        <w:rPr>
          <w:rStyle w:val="Strong"/>
          <w:rFonts w:ascii="Times New Roman" w:hAnsi="Times New Roman" w:cs="Times New Roman"/>
          <w:b w:val="0"/>
          <w:i/>
          <w:sz w:val="24"/>
          <w:szCs w:val="24"/>
        </w:rPr>
        <w:t>the Implications for Russian Domestic Politics</w:t>
      </w:r>
      <w:r w:rsidR="00DE7A17">
        <w:rPr>
          <w:rStyle w:val="Strong"/>
          <w:rFonts w:ascii="Times New Roman" w:hAnsi="Times New Roman" w:cs="Times New Roman"/>
          <w:b w:val="0"/>
          <w:i/>
          <w:sz w:val="24"/>
          <w:szCs w:val="24"/>
        </w:rPr>
        <w:t xml:space="preserve"> &amp; </w:t>
      </w:r>
      <w:r w:rsidRPr="009475F4">
        <w:rPr>
          <w:rStyle w:val="Strong"/>
          <w:rFonts w:ascii="Times New Roman" w:hAnsi="Times New Roman" w:cs="Times New Roman"/>
          <w:b w:val="0"/>
          <w:i/>
          <w:sz w:val="24"/>
          <w:szCs w:val="24"/>
        </w:rPr>
        <w:t>Russian Economy'</w:t>
      </w:r>
    </w:p>
    <w:p w:rsidR="009475F4" w:rsidRPr="009475F4" w:rsidRDefault="009475F4" w:rsidP="0070016D">
      <w:pPr>
        <w:pStyle w:val="NoSpacing"/>
        <w:jc w:val="both"/>
        <w:rPr>
          <w:rFonts w:ascii="Times New Roman" w:hAnsi="Times New Roman" w:cs="Times New Roman"/>
          <w:sz w:val="24"/>
          <w:szCs w:val="24"/>
        </w:rPr>
      </w:pPr>
    </w:p>
    <w:p w:rsidR="009475F4" w:rsidRPr="009475F4" w:rsidRDefault="00DE7A17" w:rsidP="0070016D">
      <w:pPr>
        <w:pStyle w:val="NoSpacing"/>
        <w:jc w:val="both"/>
        <w:rPr>
          <w:rFonts w:ascii="Times New Roman" w:hAnsi="Times New Roman" w:cs="Times New Roman"/>
          <w:sz w:val="24"/>
          <w:szCs w:val="24"/>
        </w:rPr>
      </w:pPr>
      <w:r>
        <w:rPr>
          <w:rFonts w:ascii="Times New Roman" w:hAnsi="Times New Roman" w:cs="Times New Roman"/>
          <w:sz w:val="24"/>
          <w:szCs w:val="24"/>
        </w:rPr>
        <w:t xml:space="preserve">Leading the discussion were </w:t>
      </w:r>
      <w:r w:rsidR="009475F4" w:rsidRPr="009475F4">
        <w:rPr>
          <w:rFonts w:ascii="Times New Roman" w:hAnsi="Times New Roman" w:cs="Times New Roman"/>
          <w:sz w:val="24"/>
          <w:szCs w:val="24"/>
        </w:rPr>
        <w:t>Philip Hanson OBE</w:t>
      </w:r>
      <w:r>
        <w:rPr>
          <w:rFonts w:ascii="Times New Roman" w:hAnsi="Times New Roman" w:cs="Times New Roman"/>
          <w:sz w:val="24"/>
          <w:szCs w:val="24"/>
        </w:rPr>
        <w:t>, CRCE trustee and Chatham House Fellow</w:t>
      </w:r>
      <w:r w:rsidR="00232C29">
        <w:rPr>
          <w:rFonts w:ascii="Times New Roman" w:hAnsi="Times New Roman" w:cs="Times New Roman"/>
          <w:sz w:val="24"/>
          <w:szCs w:val="24"/>
        </w:rPr>
        <w:t xml:space="preserve">, </w:t>
      </w:r>
      <w:r w:rsidR="009475F4" w:rsidRPr="009475F4">
        <w:rPr>
          <w:rFonts w:ascii="Times New Roman" w:hAnsi="Times New Roman" w:cs="Times New Roman"/>
          <w:kern w:val="36"/>
          <w:sz w:val="24"/>
          <w:szCs w:val="24"/>
          <w:lang w:eastAsia="en-GB"/>
        </w:rPr>
        <w:t>Igor Sutyagin</w:t>
      </w:r>
      <w:r>
        <w:rPr>
          <w:rFonts w:ascii="Times New Roman" w:hAnsi="Times New Roman" w:cs="Times New Roman"/>
          <w:kern w:val="36"/>
          <w:sz w:val="24"/>
          <w:szCs w:val="24"/>
          <w:lang w:eastAsia="en-GB"/>
        </w:rPr>
        <w:t xml:space="preserve"> from RUSI</w:t>
      </w:r>
      <w:r w:rsidR="009475F4">
        <w:rPr>
          <w:rFonts w:ascii="Times New Roman" w:hAnsi="Times New Roman" w:cs="Times New Roman"/>
          <w:kern w:val="36"/>
          <w:sz w:val="24"/>
          <w:szCs w:val="24"/>
          <w:lang w:eastAsia="en-GB"/>
        </w:rPr>
        <w:t xml:space="preserve"> </w:t>
      </w:r>
      <w:r w:rsidR="009475F4" w:rsidRPr="009475F4">
        <w:rPr>
          <w:rFonts w:ascii="Times New Roman" w:hAnsi="Times New Roman" w:cs="Times New Roman"/>
          <w:kern w:val="36"/>
          <w:sz w:val="24"/>
          <w:szCs w:val="24"/>
          <w:lang w:eastAsia="en-GB"/>
        </w:rPr>
        <w:t>&amp;</w:t>
      </w:r>
      <w:r w:rsidR="009475F4">
        <w:rPr>
          <w:rFonts w:ascii="Times New Roman" w:hAnsi="Times New Roman" w:cs="Times New Roman"/>
          <w:sz w:val="24"/>
          <w:szCs w:val="24"/>
        </w:rPr>
        <w:t xml:space="preserve"> </w:t>
      </w:r>
      <w:r w:rsidR="009475F4" w:rsidRPr="009475F4">
        <w:rPr>
          <w:rFonts w:ascii="Times New Roman" w:hAnsi="Times New Roman" w:cs="Times New Roman"/>
          <w:sz w:val="24"/>
          <w:szCs w:val="24"/>
        </w:rPr>
        <w:t>Elizabeth Teague OBE</w:t>
      </w:r>
      <w:r>
        <w:rPr>
          <w:rFonts w:ascii="Times New Roman" w:hAnsi="Times New Roman" w:cs="Times New Roman"/>
          <w:sz w:val="24"/>
          <w:szCs w:val="24"/>
        </w:rPr>
        <w:t>, formerly FCO.</w:t>
      </w:r>
    </w:p>
    <w:p w:rsidR="009475F4" w:rsidRDefault="009475F4" w:rsidP="0070016D">
      <w:pPr>
        <w:pStyle w:val="NoSpacing"/>
        <w:jc w:val="both"/>
        <w:rPr>
          <w:rFonts w:ascii="Times New Roman" w:hAnsi="Times New Roman" w:cs="Times New Roman"/>
          <w:sz w:val="24"/>
          <w:szCs w:val="24"/>
        </w:rPr>
      </w:pPr>
      <w:r w:rsidRPr="009475F4">
        <w:rPr>
          <w:rFonts w:ascii="Times New Roman" w:hAnsi="Times New Roman" w:cs="Times New Roman"/>
          <w:sz w:val="24"/>
          <w:szCs w:val="24"/>
        </w:rPr>
        <w:t>Iain Elliot OBE</w:t>
      </w:r>
      <w:r w:rsidR="00DE7A17">
        <w:rPr>
          <w:rFonts w:ascii="Times New Roman" w:hAnsi="Times New Roman" w:cs="Times New Roman"/>
          <w:sz w:val="24"/>
          <w:szCs w:val="24"/>
        </w:rPr>
        <w:t xml:space="preserve"> was in the chair.</w:t>
      </w:r>
    </w:p>
    <w:p w:rsidR="00232C29" w:rsidRDefault="00232C29" w:rsidP="0070016D">
      <w:pPr>
        <w:pStyle w:val="NoSpacing"/>
        <w:jc w:val="both"/>
        <w:rPr>
          <w:rFonts w:ascii="Times New Roman" w:hAnsi="Times New Roman" w:cs="Times New Roman"/>
          <w:sz w:val="24"/>
          <w:szCs w:val="24"/>
        </w:rPr>
      </w:pPr>
    </w:p>
    <w:p w:rsidR="0070016D" w:rsidRDefault="00232C29" w:rsidP="0070016D">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Evening was a great success with the well-informed audience, and Helen Szamuely's delicious Central European </w:t>
      </w:r>
      <w:r w:rsidR="006C2EB3">
        <w:rPr>
          <w:rFonts w:ascii="Times New Roman" w:hAnsi="Times New Roman" w:cs="Times New Roman"/>
          <w:sz w:val="24"/>
          <w:szCs w:val="24"/>
        </w:rPr>
        <w:t>S</w:t>
      </w:r>
      <w:r>
        <w:rPr>
          <w:rFonts w:ascii="Times New Roman" w:hAnsi="Times New Roman" w:cs="Times New Roman"/>
          <w:sz w:val="24"/>
          <w:szCs w:val="24"/>
        </w:rPr>
        <w:t xml:space="preserve">nacks were much appreciated. However, it is a disgrace that Russia's </w:t>
      </w:r>
      <w:r w:rsidR="0070016D">
        <w:rPr>
          <w:rFonts w:ascii="Times New Roman" w:hAnsi="Times New Roman" w:cs="Times New Roman"/>
          <w:sz w:val="24"/>
          <w:szCs w:val="24"/>
        </w:rPr>
        <w:t>aggression</w:t>
      </w:r>
      <w:r>
        <w:rPr>
          <w:rFonts w:ascii="Times New Roman" w:hAnsi="Times New Roman" w:cs="Times New Roman"/>
          <w:sz w:val="24"/>
          <w:szCs w:val="24"/>
        </w:rPr>
        <w:t xml:space="preserve"> in Ukraine</w:t>
      </w:r>
      <w:r w:rsidR="0070016D">
        <w:rPr>
          <w:rFonts w:ascii="Times New Roman" w:hAnsi="Times New Roman" w:cs="Times New Roman"/>
          <w:sz w:val="24"/>
          <w:szCs w:val="24"/>
        </w:rPr>
        <w:t xml:space="preserve"> continue.</w:t>
      </w:r>
      <w:r>
        <w:rPr>
          <w:rFonts w:ascii="Times New Roman" w:hAnsi="Times New Roman" w:cs="Times New Roman"/>
          <w:sz w:val="24"/>
          <w:szCs w:val="24"/>
        </w:rPr>
        <w:t xml:space="preserve"> </w:t>
      </w:r>
    </w:p>
    <w:p w:rsidR="0070016D" w:rsidRDefault="0070016D" w:rsidP="0070016D">
      <w:pPr>
        <w:pStyle w:val="NoSpacing"/>
        <w:jc w:val="both"/>
        <w:rPr>
          <w:rFonts w:ascii="Times New Roman" w:hAnsi="Times New Roman" w:cs="Times New Roman"/>
          <w:sz w:val="24"/>
          <w:szCs w:val="24"/>
        </w:rPr>
      </w:pPr>
    </w:p>
    <w:p w:rsidR="0070016D" w:rsidRDefault="00232C29" w:rsidP="0070016D">
      <w:pPr>
        <w:pStyle w:val="NoSpacing"/>
        <w:jc w:val="both"/>
        <w:rPr>
          <w:rFonts w:ascii="Times New Roman" w:hAnsi="Times New Roman" w:cs="Times New Roman"/>
          <w:sz w:val="24"/>
          <w:szCs w:val="24"/>
        </w:rPr>
      </w:pPr>
      <w:r>
        <w:rPr>
          <w:rFonts w:ascii="Times New Roman" w:hAnsi="Times New Roman" w:cs="Times New Roman"/>
          <w:sz w:val="24"/>
          <w:szCs w:val="24"/>
        </w:rPr>
        <w:t xml:space="preserve">At time of writing this newsletter I recall that it is 13 months since the visit to </w:t>
      </w:r>
      <w:r>
        <w:rPr>
          <w:rFonts w:ascii="Times New Roman" w:hAnsi="Times New Roman" w:cs="Times New Roman"/>
          <w:sz w:val="24"/>
          <w:szCs w:val="24"/>
        </w:rPr>
        <w:lastRenderedPageBreak/>
        <w:t xml:space="preserve">Tufton Street by a member of the Ukrainian opposition. He foretold that the situation would be as serious as it is now. </w:t>
      </w:r>
    </w:p>
    <w:p w:rsidR="0070016D" w:rsidRDefault="0070016D" w:rsidP="0070016D">
      <w:pPr>
        <w:pStyle w:val="NoSpacing"/>
        <w:jc w:val="right"/>
        <w:rPr>
          <w:rFonts w:ascii="Times New Roman" w:hAnsi="Times New Roman" w:cs="Times New Roman"/>
          <w:sz w:val="24"/>
          <w:szCs w:val="24"/>
        </w:rPr>
      </w:pPr>
    </w:p>
    <w:p w:rsidR="009475F4" w:rsidRPr="0070016D" w:rsidRDefault="00232C29" w:rsidP="0070016D">
      <w:pPr>
        <w:pStyle w:val="NoSpacing"/>
        <w:jc w:val="both"/>
        <w:rPr>
          <w:rFonts w:ascii="Times New Roman" w:hAnsi="Times New Roman" w:cs="Times New Roman"/>
        </w:rPr>
      </w:pPr>
      <w:r>
        <w:rPr>
          <w:rFonts w:ascii="Times New Roman" w:hAnsi="Times New Roman" w:cs="Times New Roman"/>
          <w:sz w:val="24"/>
          <w:szCs w:val="24"/>
        </w:rPr>
        <w:t xml:space="preserve">We have also </w:t>
      </w:r>
      <w:r w:rsidR="006C2EB3">
        <w:rPr>
          <w:rFonts w:ascii="Times New Roman" w:hAnsi="Times New Roman" w:cs="Times New Roman"/>
          <w:sz w:val="24"/>
          <w:szCs w:val="24"/>
        </w:rPr>
        <w:t>seen the murder</w:t>
      </w:r>
      <w:r w:rsidR="0070016D">
        <w:rPr>
          <w:rFonts w:ascii="Times New Roman" w:hAnsi="Times New Roman" w:cs="Times New Roman"/>
          <w:sz w:val="24"/>
          <w:szCs w:val="24"/>
        </w:rPr>
        <w:t xml:space="preserve"> in Moscow of</w:t>
      </w:r>
      <w:r w:rsidR="006C2EB3">
        <w:rPr>
          <w:rFonts w:ascii="Times New Roman" w:hAnsi="Times New Roman" w:cs="Times New Roman"/>
          <w:sz w:val="24"/>
          <w:szCs w:val="24"/>
        </w:rPr>
        <w:t xml:space="preserve"> Boris Nemtsov</w:t>
      </w:r>
      <w:r>
        <w:rPr>
          <w:rFonts w:ascii="Times New Roman" w:hAnsi="Times New Roman" w:cs="Times New Roman"/>
          <w:sz w:val="24"/>
          <w:szCs w:val="24"/>
        </w:rPr>
        <w:t>, who was a colleague of our great friend, the late Yegor Gaidar. Indeed, some of us met Boris</w:t>
      </w:r>
      <w:r w:rsidR="00BF674A">
        <w:rPr>
          <w:rFonts w:ascii="Times New Roman" w:hAnsi="Times New Roman" w:cs="Times New Roman"/>
          <w:sz w:val="24"/>
          <w:szCs w:val="24"/>
        </w:rPr>
        <w:t>, and we extend our condolences to his family</w:t>
      </w:r>
      <w:r>
        <w:rPr>
          <w:rFonts w:ascii="Times New Roman" w:hAnsi="Times New Roman" w:cs="Times New Roman"/>
          <w:sz w:val="24"/>
          <w:szCs w:val="24"/>
        </w:rPr>
        <w:t xml:space="preserve">.               </w:t>
      </w:r>
    </w:p>
    <w:p w:rsidR="006C2EB3" w:rsidRDefault="006C2EB3" w:rsidP="00232C29">
      <w:pPr>
        <w:pStyle w:val="NoSpacing"/>
        <w:rPr>
          <w:rFonts w:ascii="Times New Roman" w:hAnsi="Times New Roman" w:cs="Times New Roman"/>
          <w:sz w:val="24"/>
          <w:szCs w:val="24"/>
        </w:rPr>
      </w:pPr>
    </w:p>
    <w:p w:rsidR="006C2EB3" w:rsidRDefault="006C2EB3" w:rsidP="00232C29">
      <w:pPr>
        <w:pStyle w:val="NoSpacing"/>
        <w:rPr>
          <w:rFonts w:ascii="Times New Roman" w:hAnsi="Times New Roman" w:cs="Times New Roman"/>
          <w:sz w:val="24"/>
          <w:szCs w:val="24"/>
        </w:rPr>
      </w:pPr>
    </w:p>
    <w:p w:rsidR="00232C29" w:rsidRPr="009475F4" w:rsidRDefault="00604BA1" w:rsidP="0070016D">
      <w:pPr>
        <w:pStyle w:val="NoSpacing"/>
        <w:jc w:val="center"/>
        <w:rPr>
          <w:rFonts w:ascii="Times New Roman" w:hAnsi="Times New Roman" w:cs="Times New Roman"/>
          <w:i/>
          <w:sz w:val="28"/>
          <w:szCs w:val="28"/>
        </w:rPr>
      </w:pPr>
      <w:r>
        <w:rPr>
          <w:rFonts w:ascii="Times New Roman" w:hAnsi="Times New Roman" w:cs="Times New Roman"/>
          <w:i/>
          <w:noProof/>
          <w:sz w:val="28"/>
          <w:szCs w:val="28"/>
          <w:lang w:eastAsia="en-GB"/>
        </w:rPr>
        <w:drawing>
          <wp:inline distT="0" distB="0" distL="0" distR="0">
            <wp:extent cx="2122464" cy="1548000"/>
            <wp:effectExtent l="0" t="0" r="0" b="0"/>
            <wp:docPr id="3" name="Picture 3" descr="C:\Users\lisl\Desktop\1425289858-boris-nemtsov-commemorative-rally-at-russian-embassy-in-london_7016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l\Desktop\1425289858-boris-nemtsov-commemorative-rally-at-russian-embassy-in-london_701659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2464" cy="1548000"/>
                    </a:xfrm>
                    <a:prstGeom prst="rect">
                      <a:avLst/>
                    </a:prstGeom>
                    <a:noFill/>
                    <a:ln>
                      <a:noFill/>
                    </a:ln>
                  </pic:spPr>
                </pic:pic>
              </a:graphicData>
            </a:graphic>
          </wp:inline>
        </w:drawing>
      </w:r>
    </w:p>
    <w:p w:rsidR="00512B52" w:rsidRPr="00604BA1" w:rsidRDefault="00604BA1" w:rsidP="00AC0ADC">
      <w:pPr>
        <w:pStyle w:val="NoSpacing"/>
        <w:jc w:val="both"/>
        <w:rPr>
          <w:rFonts w:ascii="Times New Roman" w:hAnsi="Times New Roman" w:cs="Times New Roman"/>
          <w:sz w:val="20"/>
          <w:szCs w:val="20"/>
        </w:rPr>
      </w:pPr>
      <w:r w:rsidRPr="00604BA1">
        <w:rPr>
          <w:rFonts w:ascii="Times New Roman" w:hAnsi="Times New Roman" w:cs="Times New Roman"/>
          <w:sz w:val="20"/>
          <w:szCs w:val="20"/>
        </w:rPr>
        <w:t xml:space="preserve">From </w:t>
      </w:r>
      <w:r w:rsidR="0070016D">
        <w:rPr>
          <w:rFonts w:ascii="Times New Roman" w:hAnsi="Times New Roman" w:cs="Times New Roman"/>
          <w:sz w:val="20"/>
          <w:szCs w:val="20"/>
        </w:rPr>
        <w:t>A</w:t>
      </w:r>
      <w:r w:rsidRPr="00604BA1">
        <w:rPr>
          <w:rFonts w:ascii="Times New Roman" w:hAnsi="Times New Roman" w:cs="Times New Roman"/>
          <w:sz w:val="20"/>
          <w:szCs w:val="20"/>
        </w:rPr>
        <w:t xml:space="preserve"> Memorial Gathering for Boris Nemtsov</w:t>
      </w:r>
    </w:p>
    <w:p w:rsidR="0001173A" w:rsidRDefault="0001173A" w:rsidP="009475F4">
      <w:pPr>
        <w:pStyle w:val="NoSpacing"/>
        <w:jc w:val="center"/>
        <w:rPr>
          <w:rFonts w:ascii="Times New Roman" w:hAnsi="Times New Roman" w:cs="Times New Roman"/>
          <w:b/>
          <w:i/>
          <w:sz w:val="28"/>
          <w:szCs w:val="28"/>
        </w:rPr>
      </w:pPr>
    </w:p>
    <w:p w:rsidR="009475F4" w:rsidRPr="00E550F0" w:rsidRDefault="009475F4" w:rsidP="009475F4">
      <w:pPr>
        <w:pStyle w:val="NoSpacing"/>
        <w:jc w:val="center"/>
        <w:rPr>
          <w:rFonts w:ascii="Times New Roman" w:hAnsi="Times New Roman" w:cs="Times New Roman"/>
          <w:b/>
          <w:i/>
          <w:sz w:val="28"/>
          <w:szCs w:val="28"/>
        </w:rPr>
      </w:pPr>
      <w:r w:rsidRPr="00E550F0">
        <w:rPr>
          <w:rFonts w:ascii="Times New Roman" w:hAnsi="Times New Roman" w:cs="Times New Roman"/>
          <w:b/>
          <w:i/>
          <w:sz w:val="28"/>
          <w:szCs w:val="28"/>
        </w:rPr>
        <w:t>Twenty-five years after</w:t>
      </w:r>
    </w:p>
    <w:p w:rsidR="0070016D" w:rsidRPr="00E550F0" w:rsidRDefault="009475F4" w:rsidP="00557F06">
      <w:pPr>
        <w:pStyle w:val="NoSpacing"/>
        <w:jc w:val="center"/>
        <w:rPr>
          <w:rFonts w:ascii="Times New Roman" w:hAnsi="Times New Roman" w:cs="Times New Roman"/>
          <w:b/>
          <w:i/>
          <w:sz w:val="28"/>
          <w:szCs w:val="28"/>
        </w:rPr>
      </w:pPr>
      <w:r>
        <w:rPr>
          <w:rFonts w:ascii="Times New Roman" w:hAnsi="Times New Roman" w:cs="Times New Roman"/>
          <w:b/>
          <w:i/>
          <w:sz w:val="28"/>
          <w:szCs w:val="28"/>
        </w:rPr>
        <w:t xml:space="preserve">The </w:t>
      </w:r>
      <w:r w:rsidRPr="00E550F0">
        <w:rPr>
          <w:rFonts w:ascii="Times New Roman" w:hAnsi="Times New Roman" w:cs="Times New Roman"/>
          <w:b/>
          <w:i/>
          <w:sz w:val="28"/>
          <w:szCs w:val="28"/>
        </w:rPr>
        <w:t>Wall came down</w:t>
      </w:r>
    </w:p>
    <w:p w:rsidR="009475F4" w:rsidRDefault="009475F4" w:rsidP="009475F4">
      <w:pPr>
        <w:pStyle w:val="NoSpacing"/>
        <w:jc w:val="both"/>
        <w:rPr>
          <w:rFonts w:ascii="Times New Roman" w:hAnsi="Times New Roman" w:cs="Times New Roman"/>
          <w:sz w:val="24"/>
        </w:rPr>
      </w:pPr>
      <w:r>
        <w:rPr>
          <w:rFonts w:ascii="Times New Roman" w:hAnsi="Times New Roman" w:cs="Times New Roman"/>
          <w:sz w:val="24"/>
        </w:rPr>
        <w:t>New to the Website:</w:t>
      </w:r>
      <w:r w:rsidRPr="009475F4">
        <w:rPr>
          <w:rFonts w:ascii="Times New Roman" w:hAnsi="Times New Roman" w:cs="Times New Roman"/>
          <w:i/>
          <w:sz w:val="24"/>
        </w:rPr>
        <w:t xml:space="preserve"> </w:t>
      </w:r>
      <w:r w:rsidRPr="000D4ABE">
        <w:rPr>
          <w:rFonts w:ascii="Times New Roman" w:hAnsi="Times New Roman" w:cs="Times New Roman"/>
          <w:i/>
          <w:sz w:val="24"/>
        </w:rPr>
        <w:t>The</w:t>
      </w:r>
      <w:r>
        <w:rPr>
          <w:rFonts w:ascii="Times New Roman" w:hAnsi="Times New Roman" w:cs="Times New Roman"/>
          <w:sz w:val="24"/>
        </w:rPr>
        <w:t xml:space="preserve"> </w:t>
      </w:r>
      <w:r w:rsidRPr="00562200">
        <w:rPr>
          <w:rFonts w:ascii="Times New Roman" w:hAnsi="Times New Roman" w:cs="Times New Roman"/>
          <w:i/>
          <w:sz w:val="24"/>
        </w:rPr>
        <w:t xml:space="preserve">Fall of the Berlin Wall – Recollections 20 Years </w:t>
      </w:r>
      <w:r>
        <w:rPr>
          <w:rFonts w:ascii="Times New Roman" w:hAnsi="Times New Roman" w:cs="Times New Roman"/>
          <w:i/>
          <w:sz w:val="24"/>
        </w:rPr>
        <w:t>O</w:t>
      </w:r>
      <w:r w:rsidRPr="00562200">
        <w:rPr>
          <w:rFonts w:ascii="Times New Roman" w:hAnsi="Times New Roman" w:cs="Times New Roman"/>
          <w:i/>
          <w:sz w:val="24"/>
        </w:rPr>
        <w:t>n</w:t>
      </w:r>
      <w:r>
        <w:rPr>
          <w:rFonts w:ascii="Times New Roman" w:hAnsi="Times New Roman" w:cs="Times New Roman"/>
          <w:sz w:val="24"/>
        </w:rPr>
        <w:t xml:space="preserve"> by </w:t>
      </w:r>
      <w:r w:rsidRPr="00715B9D">
        <w:rPr>
          <w:rFonts w:ascii="Times New Roman" w:hAnsi="Times New Roman" w:cs="Times New Roman"/>
          <w:sz w:val="24"/>
        </w:rPr>
        <w:t>Géza Jeszenszky and</w:t>
      </w:r>
      <w:r w:rsidRPr="009475F4">
        <w:rPr>
          <w:rFonts w:ascii="Times New Roman" w:hAnsi="Times New Roman" w:cs="Times New Roman"/>
          <w:sz w:val="24"/>
        </w:rPr>
        <w:t xml:space="preserve"> </w:t>
      </w:r>
      <w:r w:rsidRPr="00715B9D">
        <w:rPr>
          <w:rFonts w:ascii="Times New Roman" w:hAnsi="Times New Roman" w:cs="Times New Roman"/>
          <w:sz w:val="24"/>
        </w:rPr>
        <w:t>Krassen Stanchev</w:t>
      </w:r>
      <w:r>
        <w:rPr>
          <w:rFonts w:ascii="Times New Roman" w:hAnsi="Times New Roman" w:cs="Times New Roman"/>
          <w:sz w:val="24"/>
        </w:rPr>
        <w:t>. This was published for the 20</w:t>
      </w:r>
      <w:r w:rsidRPr="004501F7">
        <w:rPr>
          <w:rFonts w:ascii="Times New Roman" w:hAnsi="Times New Roman" w:cs="Times New Roman"/>
          <w:sz w:val="24"/>
          <w:vertAlign w:val="superscript"/>
        </w:rPr>
        <w:t>th</w:t>
      </w:r>
      <w:r>
        <w:rPr>
          <w:rFonts w:ascii="Times New Roman" w:hAnsi="Times New Roman" w:cs="Times New Roman"/>
          <w:sz w:val="24"/>
        </w:rPr>
        <w:t xml:space="preserve"> Anniversary. A CRCE Briefing Paper – worth reading!</w:t>
      </w:r>
    </w:p>
    <w:p w:rsidR="006D3763" w:rsidRPr="0070016D" w:rsidRDefault="008255C1" w:rsidP="0070016D">
      <w:pPr>
        <w:pStyle w:val="NoSpacing"/>
        <w:jc w:val="both"/>
        <w:rPr>
          <w:rFonts w:ascii="Times New Roman" w:hAnsi="Times New Roman" w:cs="Times New Roman"/>
        </w:rPr>
      </w:pPr>
      <w:hyperlink r:id="rId10" w:history="1">
        <w:r w:rsidR="009475F4" w:rsidRPr="00A50134">
          <w:rPr>
            <w:rStyle w:val="Hyperlink"/>
            <w:rFonts w:ascii="Times New Roman" w:hAnsi="Times New Roman" w:cs="Times New Roman"/>
          </w:rPr>
          <w:t>http://www.crce.org.uk/briefings/brief19.shtml</w:t>
        </w:r>
      </w:hyperlink>
      <w:r w:rsidR="009475F4">
        <w:rPr>
          <w:rFonts w:ascii="Times New Roman" w:hAnsi="Times New Roman" w:cs="Times New Roman"/>
        </w:rPr>
        <w:t xml:space="preserve"> </w:t>
      </w:r>
    </w:p>
    <w:p w:rsidR="006D3763" w:rsidRDefault="006D3763" w:rsidP="00AC0ADC">
      <w:pPr>
        <w:pStyle w:val="NoSpacing"/>
        <w:jc w:val="center"/>
        <w:rPr>
          <w:rFonts w:ascii="Times New Roman" w:hAnsi="Times New Roman" w:cs="Times New Roman"/>
          <w:b/>
          <w:i/>
          <w:sz w:val="28"/>
          <w:szCs w:val="28"/>
        </w:rPr>
      </w:pPr>
    </w:p>
    <w:p w:rsidR="00557F06" w:rsidRDefault="00557F06" w:rsidP="00AC0ADC">
      <w:pPr>
        <w:pStyle w:val="NoSpacing"/>
        <w:jc w:val="center"/>
        <w:rPr>
          <w:rFonts w:ascii="Times New Roman" w:hAnsi="Times New Roman" w:cs="Times New Roman"/>
          <w:b/>
          <w:i/>
          <w:sz w:val="28"/>
          <w:szCs w:val="28"/>
        </w:rPr>
      </w:pPr>
    </w:p>
    <w:p w:rsidR="0070016D" w:rsidRDefault="001A4E5C" w:rsidP="00557F06">
      <w:pPr>
        <w:pStyle w:val="NoSpacing"/>
        <w:jc w:val="center"/>
        <w:rPr>
          <w:rFonts w:ascii="Times New Roman" w:hAnsi="Times New Roman" w:cs="Times New Roman"/>
          <w:b/>
          <w:i/>
          <w:sz w:val="28"/>
          <w:szCs w:val="28"/>
        </w:rPr>
      </w:pPr>
      <w:r w:rsidRPr="00AC0ADC">
        <w:rPr>
          <w:rFonts w:ascii="Times New Roman" w:hAnsi="Times New Roman" w:cs="Times New Roman"/>
          <w:b/>
          <w:i/>
          <w:sz w:val="28"/>
          <w:szCs w:val="28"/>
        </w:rPr>
        <w:t>Post-Communist Economies</w:t>
      </w:r>
    </w:p>
    <w:p w:rsidR="008908E5" w:rsidRDefault="009475F4" w:rsidP="00AC0ADC">
      <w:pPr>
        <w:pStyle w:val="NoSpacing"/>
        <w:jc w:val="both"/>
        <w:rPr>
          <w:rStyle w:val="HTMLCite"/>
          <w:rFonts w:ascii="Times New Roman" w:hAnsi="Times New Roman" w:cs="Times New Roman"/>
          <w:i w:val="0"/>
          <w:iCs w:val="0"/>
        </w:rPr>
      </w:pPr>
      <w:r>
        <w:rPr>
          <w:rFonts w:ascii="Times New Roman" w:hAnsi="Times New Roman" w:cs="Times New Roman"/>
          <w:sz w:val="24"/>
          <w:szCs w:val="24"/>
        </w:rPr>
        <w:t>The first issue of the 2015 Journal is available</w:t>
      </w:r>
      <w:r w:rsidR="001A4E5C">
        <w:rPr>
          <w:rFonts w:ascii="Times New Roman" w:hAnsi="Times New Roman" w:cs="Times New Roman"/>
          <w:sz w:val="24"/>
          <w:szCs w:val="24"/>
        </w:rPr>
        <w:t xml:space="preserve"> </w:t>
      </w:r>
      <w:r w:rsidR="005E6A61">
        <w:rPr>
          <w:rFonts w:ascii="Times New Roman" w:hAnsi="Times New Roman" w:cs="Times New Roman"/>
          <w:sz w:val="24"/>
          <w:szCs w:val="24"/>
        </w:rPr>
        <w:t>(volume 27)</w:t>
      </w:r>
      <w:r>
        <w:rPr>
          <w:rFonts w:ascii="Times New Roman" w:hAnsi="Times New Roman" w:cs="Times New Roman"/>
          <w:sz w:val="24"/>
          <w:szCs w:val="24"/>
        </w:rPr>
        <w:t xml:space="preserve">. Articles include: </w:t>
      </w:r>
      <w:r>
        <w:rPr>
          <w:rFonts w:ascii="Times New Roman" w:hAnsi="Times New Roman" w:cs="Times New Roman"/>
          <w:i/>
          <w:sz w:val="24"/>
          <w:szCs w:val="24"/>
        </w:rPr>
        <w:t xml:space="preserve">Trade in Services and Tertiarisation of the Visegrad Four Economies; Opportunities for Fiscal Devaluation in Small Open Economies: the Case of </w:t>
      </w:r>
      <w:r w:rsidRPr="009475F4">
        <w:rPr>
          <w:rFonts w:ascii="Times New Roman" w:hAnsi="Times New Roman" w:cs="Times New Roman"/>
          <w:i/>
          <w:sz w:val="24"/>
          <w:szCs w:val="24"/>
        </w:rPr>
        <w:t>Ukraine</w:t>
      </w:r>
      <w:r>
        <w:rPr>
          <w:rFonts w:ascii="Times New Roman" w:hAnsi="Times New Roman" w:cs="Times New Roman"/>
          <w:sz w:val="24"/>
          <w:szCs w:val="24"/>
        </w:rPr>
        <w:t xml:space="preserve"> and </w:t>
      </w:r>
      <w:r>
        <w:rPr>
          <w:rFonts w:ascii="Times New Roman" w:hAnsi="Times New Roman" w:cs="Times New Roman"/>
          <w:i/>
          <w:sz w:val="24"/>
          <w:szCs w:val="24"/>
        </w:rPr>
        <w:t>In Search of the Elusive Chinese Urban Middle Class: an Exploratory Analysis.</w:t>
      </w:r>
      <w:r w:rsidR="001A4E5C">
        <w:rPr>
          <w:rFonts w:ascii="Times New Roman" w:hAnsi="Times New Roman" w:cs="Times New Roman"/>
          <w:sz w:val="24"/>
          <w:szCs w:val="24"/>
        </w:rPr>
        <w:t xml:space="preserve"> </w:t>
      </w:r>
      <w:r w:rsidR="008908E5" w:rsidRPr="008908E5">
        <w:rPr>
          <w:rFonts w:ascii="Times New Roman" w:hAnsi="Times New Roman" w:cs="Times New Roman"/>
          <w:sz w:val="24"/>
          <w:szCs w:val="24"/>
        </w:rPr>
        <w:t>Visit</w:t>
      </w:r>
      <w:r w:rsidR="008908E5">
        <w:rPr>
          <w:rFonts w:ascii="Times New Roman" w:hAnsi="Times New Roman" w:cs="Times New Roman"/>
          <w:sz w:val="24"/>
          <w:szCs w:val="24"/>
        </w:rPr>
        <w:t>:</w:t>
      </w:r>
      <w:r w:rsidR="008908E5" w:rsidRPr="008908E5">
        <w:rPr>
          <w:sz w:val="18"/>
          <w:szCs w:val="18"/>
        </w:rPr>
        <w:t xml:space="preserve"> </w:t>
      </w:r>
      <w:hyperlink r:id="rId11" w:history="1">
        <w:r w:rsidR="007A4774" w:rsidRPr="00A00706">
          <w:rPr>
            <w:rStyle w:val="Hyperlink"/>
            <w:rFonts w:ascii="Times New Roman" w:hAnsi="Times New Roman" w:cs="Times New Roman"/>
          </w:rPr>
          <w:t>www.tandfonline.com/loi/cpce20</w:t>
        </w:r>
      </w:hyperlink>
    </w:p>
    <w:p w:rsidR="00557F06" w:rsidRDefault="00557F06" w:rsidP="00AC0ADC">
      <w:pPr>
        <w:pStyle w:val="NoSpacing"/>
        <w:jc w:val="both"/>
        <w:rPr>
          <w:rStyle w:val="HTMLCite"/>
          <w:rFonts w:ascii="Times New Roman" w:hAnsi="Times New Roman" w:cs="Times New Roman"/>
          <w:i w:val="0"/>
          <w:iCs w:val="0"/>
        </w:rPr>
      </w:pPr>
    </w:p>
    <w:p w:rsidR="00F71BBB" w:rsidRPr="0001173A" w:rsidRDefault="00F71BBB" w:rsidP="0070016D">
      <w:pPr>
        <w:pStyle w:val="NoSpacing"/>
        <w:jc w:val="center"/>
        <w:rPr>
          <w:rFonts w:ascii="Times New Roman" w:hAnsi="Times New Roman" w:cs="Times New Roman"/>
          <w:b/>
          <w:i/>
          <w:sz w:val="28"/>
          <w:szCs w:val="28"/>
        </w:rPr>
      </w:pPr>
      <w:r w:rsidRPr="0001173A">
        <w:rPr>
          <w:rFonts w:ascii="Times New Roman" w:hAnsi="Times New Roman" w:cs="Times New Roman"/>
          <w:b/>
          <w:i/>
          <w:sz w:val="28"/>
          <w:szCs w:val="28"/>
        </w:rPr>
        <w:lastRenderedPageBreak/>
        <w:t>Dennis O’Keeffe 1939 – 2014</w:t>
      </w:r>
    </w:p>
    <w:p w:rsidR="00FC4B4B" w:rsidRDefault="00F71BBB" w:rsidP="00F71BBB">
      <w:pPr>
        <w:pStyle w:val="NoSpacing"/>
        <w:jc w:val="center"/>
        <w:rPr>
          <w:rFonts w:ascii="Times New Roman" w:hAnsi="Times New Roman" w:cs="Times New Roman"/>
          <w:b/>
          <w:i/>
          <w:sz w:val="24"/>
          <w:szCs w:val="24"/>
        </w:rPr>
      </w:pPr>
      <w:r w:rsidRPr="00FC4B4B">
        <w:rPr>
          <w:rFonts w:ascii="Times New Roman" w:hAnsi="Times New Roman" w:cs="Times New Roman"/>
          <w:b/>
          <w:i/>
          <w:sz w:val="24"/>
          <w:szCs w:val="24"/>
        </w:rPr>
        <w:t xml:space="preserve">Friend and supporter of CRCE </w:t>
      </w:r>
    </w:p>
    <w:p w:rsidR="00F71BBB" w:rsidRPr="00FC4B4B" w:rsidRDefault="0001173A" w:rsidP="00F71BBB">
      <w:pPr>
        <w:pStyle w:val="NoSpacing"/>
        <w:jc w:val="center"/>
        <w:rPr>
          <w:rFonts w:ascii="Times New Roman" w:hAnsi="Times New Roman" w:cs="Times New Roman"/>
          <w:b/>
          <w:i/>
          <w:sz w:val="24"/>
          <w:szCs w:val="24"/>
        </w:rPr>
      </w:pPr>
      <w:bookmarkStart w:id="0" w:name="_GoBack"/>
      <w:bookmarkEnd w:id="0"/>
      <w:r w:rsidRPr="00FC4B4B">
        <w:rPr>
          <w:rFonts w:ascii="Times New Roman" w:hAnsi="Times New Roman" w:cs="Times New Roman"/>
          <w:b/>
          <w:i/>
          <w:sz w:val="24"/>
          <w:szCs w:val="24"/>
        </w:rPr>
        <w:t xml:space="preserve">&amp; </w:t>
      </w:r>
      <w:r w:rsidR="00F71BBB" w:rsidRPr="00FC4B4B">
        <w:rPr>
          <w:rFonts w:ascii="Times New Roman" w:hAnsi="Times New Roman" w:cs="Times New Roman"/>
          <w:b/>
          <w:i/>
          <w:sz w:val="24"/>
          <w:szCs w:val="24"/>
        </w:rPr>
        <w:t>its work</w:t>
      </w:r>
    </w:p>
    <w:p w:rsidR="00F71BBB" w:rsidRDefault="00F71BBB" w:rsidP="00F71BBB">
      <w:pPr>
        <w:pStyle w:val="NoSpacing"/>
        <w:jc w:val="center"/>
        <w:rPr>
          <w:rFonts w:ascii="Times New Roman" w:hAnsi="Times New Roman" w:cs="Times New Roman"/>
        </w:rPr>
      </w:pPr>
    </w:p>
    <w:p w:rsidR="00F71BBB" w:rsidRPr="00F71BBB" w:rsidRDefault="00F71BBB" w:rsidP="00F71BBB">
      <w:pPr>
        <w:pStyle w:val="NoSpacing"/>
        <w:jc w:val="center"/>
        <w:rPr>
          <w:rFonts w:ascii="Times New Roman" w:hAnsi="Times New Roman" w:cs="Times New Roman"/>
        </w:rPr>
      </w:pPr>
      <w:r>
        <w:rPr>
          <w:noProof/>
          <w:lang w:eastAsia="en-GB"/>
        </w:rPr>
        <w:drawing>
          <wp:inline distT="0" distB="0" distL="0" distR="0" wp14:anchorId="2986B574" wp14:editId="3E2DEF4E">
            <wp:extent cx="1931847" cy="1440000"/>
            <wp:effectExtent l="0" t="0" r="0" b="8255"/>
            <wp:docPr id="1" name="Picture 1" descr="http://oll.libertyfund.org/media/W1siZiIsInBlb3BsZS80MTA4L09LZWVmZmUuanBnIl1d/OKeeffe.jpg?sha=bb6ea971aea06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ll.libertyfund.org/media/W1siZiIsInBlb3BsZS80MTA4L09LZWVmZmUuanBnIl1d/OKeeffe.jpg?sha=bb6ea971aea0618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1847" cy="1440000"/>
                    </a:xfrm>
                    <a:prstGeom prst="rect">
                      <a:avLst/>
                    </a:prstGeom>
                    <a:noFill/>
                    <a:ln>
                      <a:noFill/>
                    </a:ln>
                  </pic:spPr>
                </pic:pic>
              </a:graphicData>
            </a:graphic>
          </wp:inline>
        </w:drawing>
      </w:r>
    </w:p>
    <w:p w:rsidR="00F71BBB" w:rsidRPr="00F71BBB" w:rsidRDefault="00F71BBB" w:rsidP="006D3763">
      <w:pPr>
        <w:pStyle w:val="NoSpacing"/>
        <w:rPr>
          <w:rFonts w:ascii="Times New Roman" w:hAnsi="Times New Roman" w:cs="Times New Roman"/>
          <w:b/>
          <w:i/>
          <w:sz w:val="28"/>
          <w:szCs w:val="24"/>
        </w:rPr>
      </w:pPr>
    </w:p>
    <w:p w:rsidR="00F71BBB" w:rsidRPr="00F71BBB" w:rsidRDefault="00232C29" w:rsidP="00F71BBB">
      <w:pPr>
        <w:pStyle w:val="NoSpacing"/>
        <w:jc w:val="both"/>
        <w:rPr>
          <w:rFonts w:ascii="Times New Roman" w:hAnsi="Times New Roman" w:cs="Times New Roman"/>
          <w:sz w:val="24"/>
        </w:rPr>
      </w:pPr>
      <w:r>
        <w:rPr>
          <w:rFonts w:ascii="Times New Roman" w:hAnsi="Times New Roman" w:cs="Times New Roman"/>
          <w:sz w:val="24"/>
        </w:rPr>
        <w:t>Helen Szamuely writes</w:t>
      </w:r>
      <w:r w:rsidR="0001173A">
        <w:rPr>
          <w:rFonts w:ascii="Times New Roman" w:hAnsi="Times New Roman" w:cs="Times New Roman"/>
          <w:sz w:val="24"/>
        </w:rPr>
        <w:t>:</w:t>
      </w:r>
      <w:r>
        <w:rPr>
          <w:rFonts w:ascii="Times New Roman" w:hAnsi="Times New Roman" w:cs="Times New Roman"/>
          <w:sz w:val="24"/>
        </w:rPr>
        <w:t xml:space="preserve"> </w:t>
      </w:r>
      <w:r w:rsidR="00F71BBB" w:rsidRPr="00F71BBB">
        <w:rPr>
          <w:rFonts w:ascii="Times New Roman" w:hAnsi="Times New Roman" w:cs="Times New Roman"/>
          <w:sz w:val="24"/>
        </w:rPr>
        <w:t xml:space="preserve">Dennis O’Keeffe died not long before Christmas 2014, having, sadly, spent the last three and a half years of his life in a nursing home after a very serious accident. During that period I visited him on a number of occasions and each time the conversation sooner or later turned to a discussion of what was happening in Eastern Europe and some account was required about the recent activities of CRCE. Dennis rejoiced in many of the developments in countries he had visited when they were behind the Iron Curtain and felt with some justification that he, too, had contributed to those developments. </w:t>
      </w:r>
    </w:p>
    <w:p w:rsidR="00F71BBB" w:rsidRPr="00F71BBB" w:rsidRDefault="00F71BBB" w:rsidP="00F71BBB">
      <w:pPr>
        <w:pStyle w:val="NoSpacing"/>
        <w:jc w:val="both"/>
        <w:rPr>
          <w:rFonts w:ascii="Times New Roman" w:hAnsi="Times New Roman" w:cs="Times New Roman"/>
          <w:sz w:val="24"/>
        </w:rPr>
      </w:pPr>
    </w:p>
    <w:p w:rsidR="00F71BBB" w:rsidRPr="00F71BBB" w:rsidRDefault="00F71BBB" w:rsidP="00F71BBB">
      <w:pPr>
        <w:pStyle w:val="NoSpacing"/>
        <w:jc w:val="both"/>
        <w:rPr>
          <w:rFonts w:ascii="Times New Roman" w:hAnsi="Times New Roman" w:cs="Times New Roman"/>
          <w:sz w:val="24"/>
        </w:rPr>
      </w:pPr>
      <w:r w:rsidRPr="00F71BBB">
        <w:rPr>
          <w:rFonts w:ascii="Times New Roman" w:hAnsi="Times New Roman" w:cs="Times New Roman"/>
          <w:sz w:val="24"/>
        </w:rPr>
        <w:t xml:space="preserve">As a boy of 13 Dennis had come across Arthur Koestler’s </w:t>
      </w:r>
      <w:r w:rsidRPr="00F71BBB">
        <w:rPr>
          <w:rFonts w:ascii="Times New Roman" w:hAnsi="Times New Roman" w:cs="Times New Roman"/>
          <w:i/>
          <w:sz w:val="24"/>
        </w:rPr>
        <w:t>Darkness at Noon</w:t>
      </w:r>
      <w:r w:rsidRPr="00F71BBB">
        <w:rPr>
          <w:rFonts w:ascii="Times New Roman" w:hAnsi="Times New Roman" w:cs="Times New Roman"/>
          <w:sz w:val="24"/>
        </w:rPr>
        <w:t xml:space="preserve"> and the book left a life-long impression: he always maintained that his hatred for totalitarianism in any form dated from that reading. Nor was that hatred merely theoretical. Dennis struggled against various totalitarian ideas in the West and he became closely involved in the organizations that helped intellectuals in Eastern Europe (then under Soviet and Communist domination) to learn and develop other ideas. </w:t>
      </w:r>
    </w:p>
    <w:p w:rsidR="00F71BBB" w:rsidRPr="00F71BBB" w:rsidRDefault="00F71BBB" w:rsidP="00F71BBB">
      <w:pPr>
        <w:pStyle w:val="NoSpacing"/>
        <w:jc w:val="both"/>
        <w:rPr>
          <w:rFonts w:ascii="Times New Roman" w:hAnsi="Times New Roman" w:cs="Times New Roman"/>
          <w:sz w:val="24"/>
        </w:rPr>
      </w:pPr>
    </w:p>
    <w:p w:rsidR="00F71BBB" w:rsidRPr="00F71BBB" w:rsidRDefault="00F71BBB" w:rsidP="00F71BBB">
      <w:pPr>
        <w:pStyle w:val="NoSpacing"/>
        <w:jc w:val="both"/>
        <w:rPr>
          <w:rFonts w:ascii="Times New Roman" w:hAnsi="Times New Roman" w:cs="Times New Roman"/>
          <w:sz w:val="24"/>
        </w:rPr>
      </w:pPr>
      <w:r w:rsidRPr="00F71BBB">
        <w:rPr>
          <w:rFonts w:ascii="Times New Roman" w:hAnsi="Times New Roman" w:cs="Times New Roman"/>
          <w:sz w:val="24"/>
        </w:rPr>
        <w:t xml:space="preserve">As part of the Jagiellonian Trust, set up by his friend and colleague, Roger Scruton, Dennis travelled several times to Poland and Czechoslovakia, taking forbidden books and documents with him. He also lectured at the underground universities </w:t>
      </w:r>
      <w:r w:rsidRPr="00F71BBB">
        <w:rPr>
          <w:rFonts w:ascii="Times New Roman" w:hAnsi="Times New Roman" w:cs="Times New Roman"/>
          <w:sz w:val="24"/>
        </w:rPr>
        <w:lastRenderedPageBreak/>
        <w:t xml:space="preserve">and took part in fruitful discussions with various academics and intellectuals in those countries. There can be no question that he and others who did the same ran a good deal of risk from the local authorities (some were arrested and interrogated at length) but Dennis and his colleagues assumed that this risk was worth running for the sake of freedom. </w:t>
      </w:r>
    </w:p>
    <w:p w:rsidR="00F71BBB" w:rsidRPr="00F71BBB" w:rsidRDefault="00F71BBB" w:rsidP="00F71BBB">
      <w:pPr>
        <w:pStyle w:val="NoSpacing"/>
        <w:jc w:val="both"/>
        <w:rPr>
          <w:rFonts w:ascii="Times New Roman" w:hAnsi="Times New Roman" w:cs="Times New Roman"/>
          <w:sz w:val="24"/>
        </w:rPr>
      </w:pPr>
    </w:p>
    <w:p w:rsidR="00F71BBB" w:rsidRPr="00F71BBB" w:rsidRDefault="00F71BBB" w:rsidP="00F71BBB">
      <w:pPr>
        <w:pStyle w:val="NoSpacing"/>
        <w:jc w:val="both"/>
        <w:rPr>
          <w:rFonts w:ascii="Times New Roman" w:hAnsi="Times New Roman" w:cs="Times New Roman"/>
          <w:sz w:val="24"/>
        </w:rPr>
      </w:pPr>
      <w:r w:rsidRPr="00F71BBB">
        <w:rPr>
          <w:rFonts w:ascii="Times New Roman" w:hAnsi="Times New Roman" w:cs="Times New Roman"/>
          <w:sz w:val="24"/>
        </w:rPr>
        <w:t xml:space="preserve">Back in London Dennis took part in many meetings and discussions and was often to be seen at CRCE events before and after the fall of the Soviet Union, chatting, joking and contributing from his own fund of knowledge and understanding. In September 2004 he was part of a panel that discussed the phenomenon of Samizdat in the Soviet Union and Eastern Europe as well as its influence in the West. As ever, Dennis’s contribution was fascinating and dealt with his experiences in Poland and Czechoslovakia. (The transcript of that discussion is available from CRCE as its Occasional Paper No. 13, </w:t>
      </w:r>
      <w:r w:rsidRPr="00F71BBB">
        <w:rPr>
          <w:rFonts w:ascii="Times New Roman" w:hAnsi="Times New Roman" w:cs="Times New Roman"/>
          <w:i/>
          <w:sz w:val="24"/>
        </w:rPr>
        <w:t>Samizdat</w:t>
      </w:r>
      <w:r w:rsidRPr="00F71BBB">
        <w:rPr>
          <w:rFonts w:ascii="Times New Roman" w:hAnsi="Times New Roman" w:cs="Times New Roman"/>
          <w:sz w:val="24"/>
        </w:rPr>
        <w:t>.)</w:t>
      </w:r>
    </w:p>
    <w:p w:rsidR="00F71BBB" w:rsidRPr="00F71BBB" w:rsidRDefault="00F71BBB" w:rsidP="00F71BBB">
      <w:pPr>
        <w:pStyle w:val="NoSpacing"/>
        <w:jc w:val="both"/>
        <w:rPr>
          <w:rFonts w:ascii="Times New Roman" w:hAnsi="Times New Roman" w:cs="Times New Roman"/>
          <w:sz w:val="24"/>
        </w:rPr>
      </w:pPr>
    </w:p>
    <w:p w:rsidR="009237D3" w:rsidRDefault="00F71BBB" w:rsidP="00F71BBB">
      <w:pPr>
        <w:pStyle w:val="NoSpacing"/>
        <w:jc w:val="both"/>
        <w:rPr>
          <w:rFonts w:ascii="Times New Roman" w:hAnsi="Times New Roman" w:cs="Times New Roman"/>
          <w:sz w:val="24"/>
        </w:rPr>
      </w:pPr>
      <w:r w:rsidRPr="00F71BBB">
        <w:rPr>
          <w:rFonts w:ascii="Times New Roman" w:hAnsi="Times New Roman" w:cs="Times New Roman"/>
          <w:sz w:val="24"/>
        </w:rPr>
        <w:t xml:space="preserve">The collapse of the Soviet Empire and the liberation of Eastern Europe owes a great deal to the work of people like Dennis O’Keeffe, who, alas, will no longer be there to talk and joke and tell stories at CRCE events. We shall miss him. </w:t>
      </w:r>
    </w:p>
    <w:p w:rsidR="0070016D" w:rsidRDefault="0070016D" w:rsidP="009237D3">
      <w:pPr>
        <w:pStyle w:val="NoSpacing"/>
        <w:jc w:val="both"/>
        <w:rPr>
          <w:rFonts w:ascii="Times New Roman" w:hAnsi="Times New Roman" w:cs="Times New Roman"/>
          <w:b/>
          <w:i/>
          <w:sz w:val="28"/>
          <w:szCs w:val="28"/>
        </w:rPr>
      </w:pPr>
    </w:p>
    <w:p w:rsidR="00FC4B4B" w:rsidRDefault="00FC4B4B" w:rsidP="009237D3">
      <w:pPr>
        <w:pStyle w:val="NoSpacing"/>
        <w:jc w:val="both"/>
        <w:rPr>
          <w:rFonts w:ascii="Times New Roman" w:hAnsi="Times New Roman" w:cs="Times New Roman"/>
          <w:b/>
          <w:i/>
          <w:sz w:val="28"/>
          <w:szCs w:val="28"/>
        </w:rPr>
      </w:pPr>
    </w:p>
    <w:p w:rsidR="009237D3" w:rsidRPr="0001173A" w:rsidRDefault="0001173A" w:rsidP="009237D3">
      <w:pPr>
        <w:pStyle w:val="NoSpacing"/>
        <w:jc w:val="both"/>
        <w:rPr>
          <w:rFonts w:ascii="Times New Roman" w:hAnsi="Times New Roman" w:cs="Times New Roman"/>
          <w:b/>
          <w:i/>
          <w:sz w:val="28"/>
          <w:szCs w:val="28"/>
        </w:rPr>
      </w:pPr>
      <w:r w:rsidRPr="0001173A">
        <w:rPr>
          <w:rFonts w:ascii="Times New Roman" w:hAnsi="Times New Roman" w:cs="Times New Roman"/>
          <w:b/>
          <w:i/>
          <w:sz w:val="28"/>
          <w:szCs w:val="28"/>
        </w:rPr>
        <w:t xml:space="preserve">In Memory of </w:t>
      </w:r>
      <w:r w:rsidR="009237D3" w:rsidRPr="0001173A">
        <w:rPr>
          <w:rFonts w:ascii="Times New Roman" w:hAnsi="Times New Roman" w:cs="Times New Roman"/>
          <w:b/>
          <w:i/>
          <w:sz w:val="28"/>
          <w:szCs w:val="28"/>
        </w:rPr>
        <w:t>Alexandros Petersen</w:t>
      </w:r>
    </w:p>
    <w:p w:rsidR="007A4774" w:rsidRPr="007A4774" w:rsidRDefault="006C2EB3" w:rsidP="007A4774">
      <w:pPr>
        <w:pStyle w:val="NoSpacing"/>
        <w:jc w:val="both"/>
        <w:rPr>
          <w:rFonts w:ascii="Times New Roman" w:hAnsi="Times New Roman" w:cs="Times New Roman"/>
          <w:sz w:val="24"/>
        </w:rPr>
      </w:pPr>
      <w:r>
        <w:rPr>
          <w:rFonts w:ascii="Times New Roman" w:hAnsi="Times New Roman" w:cs="Times New Roman"/>
          <w:sz w:val="24"/>
        </w:rPr>
        <w:t>T</w:t>
      </w:r>
      <w:r w:rsidR="009237D3" w:rsidRPr="009237D3">
        <w:rPr>
          <w:rFonts w:ascii="Times New Roman" w:hAnsi="Times New Roman" w:cs="Times New Roman"/>
          <w:sz w:val="24"/>
        </w:rPr>
        <w:t>he Central Asia Program</w:t>
      </w:r>
      <w:r w:rsidR="0001173A">
        <w:rPr>
          <w:rFonts w:ascii="Times New Roman" w:hAnsi="Times New Roman" w:cs="Times New Roman"/>
          <w:sz w:val="24"/>
        </w:rPr>
        <w:t>me,</w:t>
      </w:r>
      <w:r w:rsidR="009237D3" w:rsidRPr="009237D3">
        <w:rPr>
          <w:rFonts w:ascii="Times New Roman" w:hAnsi="Times New Roman" w:cs="Times New Roman"/>
          <w:sz w:val="24"/>
        </w:rPr>
        <w:t xml:space="preserve"> at George</w:t>
      </w:r>
      <w:r w:rsidR="0001173A">
        <w:rPr>
          <w:rFonts w:ascii="Times New Roman" w:hAnsi="Times New Roman" w:cs="Times New Roman"/>
          <w:sz w:val="24"/>
        </w:rPr>
        <w:t xml:space="preserve"> </w:t>
      </w:r>
      <w:r w:rsidR="009237D3" w:rsidRPr="009237D3">
        <w:rPr>
          <w:rFonts w:ascii="Times New Roman" w:hAnsi="Times New Roman" w:cs="Times New Roman"/>
          <w:sz w:val="24"/>
        </w:rPr>
        <w:t>Washing</w:t>
      </w:r>
      <w:r w:rsidR="0001173A">
        <w:rPr>
          <w:rFonts w:ascii="Times New Roman" w:hAnsi="Times New Roman" w:cs="Times New Roman"/>
          <w:sz w:val="24"/>
        </w:rPr>
        <w:t>ton University in Washington DC,</w:t>
      </w:r>
      <w:r w:rsidR="009237D3" w:rsidRPr="009237D3">
        <w:rPr>
          <w:rFonts w:ascii="Times New Roman" w:hAnsi="Times New Roman" w:cs="Times New Roman"/>
          <w:sz w:val="24"/>
        </w:rPr>
        <w:t xml:space="preserve"> </w:t>
      </w:r>
      <w:r w:rsidR="0001173A">
        <w:rPr>
          <w:rFonts w:ascii="Times New Roman" w:hAnsi="Times New Roman" w:cs="Times New Roman"/>
          <w:sz w:val="24"/>
        </w:rPr>
        <w:t>i</w:t>
      </w:r>
      <w:r w:rsidR="009237D3">
        <w:rPr>
          <w:rFonts w:ascii="Times New Roman" w:hAnsi="Times New Roman" w:cs="Times New Roman"/>
          <w:sz w:val="24"/>
        </w:rPr>
        <w:t>s</w:t>
      </w:r>
      <w:r w:rsidR="0001173A">
        <w:rPr>
          <w:rFonts w:ascii="Times New Roman" w:hAnsi="Times New Roman" w:cs="Times New Roman"/>
          <w:sz w:val="24"/>
        </w:rPr>
        <w:t xml:space="preserve"> </w:t>
      </w:r>
      <w:r w:rsidR="009237D3" w:rsidRPr="009237D3">
        <w:rPr>
          <w:rFonts w:ascii="Times New Roman" w:hAnsi="Times New Roman" w:cs="Times New Roman"/>
          <w:sz w:val="24"/>
        </w:rPr>
        <w:t>working on a project to republish a number of</w:t>
      </w:r>
      <w:r w:rsidR="0001173A">
        <w:rPr>
          <w:rFonts w:ascii="Times New Roman" w:hAnsi="Times New Roman" w:cs="Times New Roman"/>
          <w:sz w:val="24"/>
        </w:rPr>
        <w:t xml:space="preserve"> </w:t>
      </w:r>
      <w:r w:rsidR="009237D3" w:rsidRPr="009237D3">
        <w:rPr>
          <w:rFonts w:ascii="Times New Roman" w:hAnsi="Times New Roman" w:cs="Times New Roman"/>
          <w:sz w:val="24"/>
        </w:rPr>
        <w:t xml:space="preserve">Alexandros Petersen's works </w:t>
      </w:r>
      <w:r w:rsidR="0001173A">
        <w:rPr>
          <w:rFonts w:ascii="Times New Roman" w:hAnsi="Times New Roman" w:cs="Times New Roman"/>
          <w:sz w:val="24"/>
        </w:rPr>
        <w:t xml:space="preserve">to mark </w:t>
      </w:r>
      <w:r w:rsidR="009237D3">
        <w:rPr>
          <w:rFonts w:ascii="Times New Roman" w:hAnsi="Times New Roman" w:cs="Times New Roman"/>
          <w:sz w:val="24"/>
        </w:rPr>
        <w:t xml:space="preserve">the </w:t>
      </w:r>
      <w:r w:rsidR="007A4774">
        <w:rPr>
          <w:rFonts w:ascii="Times New Roman" w:hAnsi="Times New Roman" w:cs="Times New Roman"/>
          <w:sz w:val="24"/>
        </w:rPr>
        <w:t>first</w:t>
      </w:r>
      <w:r w:rsidR="009237D3">
        <w:rPr>
          <w:rFonts w:ascii="Times New Roman" w:hAnsi="Times New Roman" w:cs="Times New Roman"/>
          <w:sz w:val="24"/>
        </w:rPr>
        <w:t xml:space="preserve"> anniversary </w:t>
      </w:r>
      <w:r w:rsidR="009237D3" w:rsidRPr="009237D3">
        <w:rPr>
          <w:rFonts w:ascii="Times New Roman" w:hAnsi="Times New Roman" w:cs="Times New Roman"/>
          <w:sz w:val="24"/>
        </w:rPr>
        <w:t xml:space="preserve">of his death </w:t>
      </w:r>
      <w:r w:rsidR="0001173A">
        <w:rPr>
          <w:rFonts w:ascii="Times New Roman" w:hAnsi="Times New Roman" w:cs="Times New Roman"/>
          <w:sz w:val="24"/>
        </w:rPr>
        <w:t xml:space="preserve">- </w:t>
      </w:r>
      <w:r w:rsidR="009237D3" w:rsidRPr="009237D3">
        <w:rPr>
          <w:rFonts w:ascii="Times New Roman" w:hAnsi="Times New Roman" w:cs="Times New Roman"/>
          <w:sz w:val="24"/>
        </w:rPr>
        <w:t xml:space="preserve">January 17th. </w:t>
      </w:r>
      <w:r w:rsidR="009237D3" w:rsidRPr="007A4774">
        <w:rPr>
          <w:rFonts w:ascii="Times New Roman" w:hAnsi="Times New Roman" w:cs="Times New Roman"/>
          <w:i/>
          <w:sz w:val="24"/>
        </w:rPr>
        <w:t>Security and Western</w:t>
      </w:r>
      <w:r w:rsidR="0001173A">
        <w:rPr>
          <w:rFonts w:ascii="Times New Roman" w:hAnsi="Times New Roman" w:cs="Times New Roman"/>
          <w:sz w:val="24"/>
        </w:rPr>
        <w:t xml:space="preserve"> </w:t>
      </w:r>
      <w:r w:rsidR="009237D3" w:rsidRPr="007A4774">
        <w:rPr>
          <w:rFonts w:ascii="Times New Roman" w:hAnsi="Times New Roman" w:cs="Times New Roman"/>
          <w:i/>
          <w:sz w:val="24"/>
        </w:rPr>
        <w:t>Integration in the Caucasus</w:t>
      </w:r>
      <w:r w:rsidR="0001173A">
        <w:rPr>
          <w:rFonts w:ascii="Times New Roman" w:hAnsi="Times New Roman" w:cs="Times New Roman"/>
          <w:sz w:val="24"/>
        </w:rPr>
        <w:t>, A CRCE Briefing Paper based on a talk</w:t>
      </w:r>
      <w:r w:rsidR="00FC4B4B">
        <w:rPr>
          <w:rFonts w:ascii="Times New Roman" w:hAnsi="Times New Roman" w:cs="Times New Roman"/>
          <w:sz w:val="24"/>
        </w:rPr>
        <w:t>,</w:t>
      </w:r>
      <w:r w:rsidR="0001173A">
        <w:rPr>
          <w:rFonts w:ascii="Times New Roman" w:hAnsi="Times New Roman" w:cs="Times New Roman"/>
          <w:sz w:val="24"/>
        </w:rPr>
        <w:t xml:space="preserve"> Alex gave at the Centre </w:t>
      </w:r>
      <w:r w:rsidR="0070016D">
        <w:rPr>
          <w:rFonts w:ascii="Times New Roman" w:hAnsi="Times New Roman" w:cs="Times New Roman"/>
          <w:sz w:val="24"/>
        </w:rPr>
        <w:t xml:space="preserve">in 2007, </w:t>
      </w:r>
      <w:r w:rsidR="0001173A">
        <w:rPr>
          <w:rFonts w:ascii="Times New Roman" w:hAnsi="Times New Roman" w:cs="Times New Roman"/>
          <w:sz w:val="24"/>
        </w:rPr>
        <w:t>will be included.</w:t>
      </w:r>
      <w:r w:rsidR="009237D3" w:rsidRPr="009237D3">
        <w:rPr>
          <w:rFonts w:ascii="Times New Roman" w:hAnsi="Times New Roman" w:cs="Times New Roman"/>
          <w:sz w:val="24"/>
        </w:rPr>
        <w:t xml:space="preserve"> </w:t>
      </w:r>
    </w:p>
    <w:p w:rsidR="007A4774" w:rsidRDefault="007A4774" w:rsidP="007A4774">
      <w:pPr>
        <w:pStyle w:val="NoSpacing"/>
        <w:jc w:val="center"/>
        <w:rPr>
          <w:rFonts w:ascii="Times New Roman" w:hAnsi="Times New Roman"/>
          <w:sz w:val="20"/>
          <w:lang w:val="en-US"/>
        </w:rPr>
      </w:pPr>
    </w:p>
    <w:p w:rsidR="0070016D" w:rsidRDefault="0070016D" w:rsidP="007A4774">
      <w:pPr>
        <w:pStyle w:val="NoSpacing"/>
        <w:jc w:val="center"/>
        <w:rPr>
          <w:rFonts w:ascii="Times New Roman" w:hAnsi="Times New Roman"/>
          <w:sz w:val="20"/>
          <w:lang w:val="en-US"/>
        </w:rPr>
      </w:pPr>
    </w:p>
    <w:p w:rsidR="00FC4B4B" w:rsidRDefault="00FC4B4B" w:rsidP="007A4774">
      <w:pPr>
        <w:pStyle w:val="NoSpacing"/>
        <w:jc w:val="center"/>
        <w:rPr>
          <w:rFonts w:ascii="Times New Roman" w:hAnsi="Times New Roman"/>
          <w:sz w:val="20"/>
          <w:lang w:val="en-US"/>
        </w:rPr>
      </w:pPr>
    </w:p>
    <w:p w:rsidR="007A4774" w:rsidRDefault="007A4774" w:rsidP="007A4774">
      <w:pPr>
        <w:pStyle w:val="NoSpacing"/>
        <w:jc w:val="center"/>
        <w:rPr>
          <w:rFonts w:ascii="Times New Roman" w:hAnsi="Times New Roman"/>
          <w:sz w:val="20"/>
          <w:lang w:val="en-US"/>
        </w:rPr>
      </w:pPr>
      <w:r>
        <w:rPr>
          <w:rFonts w:ascii="Times New Roman" w:hAnsi="Times New Roman"/>
          <w:sz w:val="20"/>
          <w:lang w:val="en-US"/>
        </w:rPr>
        <w:t>The CRCE Newsletter</w:t>
      </w:r>
    </w:p>
    <w:p w:rsidR="007A4774" w:rsidRDefault="007A4774" w:rsidP="007A4774">
      <w:pPr>
        <w:pStyle w:val="NoSpacing"/>
        <w:jc w:val="center"/>
        <w:rPr>
          <w:rFonts w:ascii="Times New Roman" w:hAnsi="Times New Roman"/>
          <w:sz w:val="20"/>
          <w:lang w:val="en-US"/>
        </w:rPr>
      </w:pPr>
      <w:r>
        <w:rPr>
          <w:rFonts w:ascii="Times New Roman" w:hAnsi="Times New Roman"/>
          <w:sz w:val="20"/>
          <w:lang w:val="en-US"/>
        </w:rPr>
        <w:t>© Centre for Research into Post-Communist Economies</w:t>
      </w:r>
      <w:r>
        <w:rPr>
          <w:rFonts w:ascii="Times New Roman" w:hAnsi="Times New Roman"/>
          <w:sz w:val="20"/>
          <w:lang w:val="en-US"/>
        </w:rPr>
        <w:t xml:space="preserve"> 2015</w:t>
      </w:r>
    </w:p>
    <w:p w:rsidR="0097615A" w:rsidRPr="00F71BBB" w:rsidRDefault="0097615A" w:rsidP="00F71BBB">
      <w:pPr>
        <w:pStyle w:val="NormalWeb"/>
        <w:jc w:val="both"/>
        <w:rPr>
          <w:sz w:val="28"/>
        </w:rPr>
      </w:pPr>
    </w:p>
    <w:p w:rsidR="006D3763" w:rsidRDefault="006D3763" w:rsidP="00AC0ADC">
      <w:pPr>
        <w:pStyle w:val="NormalWeb"/>
        <w:jc w:val="both"/>
      </w:pPr>
    </w:p>
    <w:p w:rsidR="00037443" w:rsidRDefault="00037443" w:rsidP="00AC0ADC">
      <w:pPr>
        <w:pStyle w:val="NormalWeb"/>
        <w:jc w:val="center"/>
      </w:pPr>
    </w:p>
    <w:p w:rsidR="00512B52" w:rsidRDefault="00512B52" w:rsidP="00AC0ADC">
      <w:pPr>
        <w:pStyle w:val="NoSpacing"/>
        <w:jc w:val="both"/>
        <w:rPr>
          <w:rFonts w:ascii="Times New Roman" w:hAnsi="Times New Roman" w:cs="Times New Roman"/>
          <w:sz w:val="20"/>
        </w:rPr>
      </w:pPr>
    </w:p>
    <w:p w:rsidR="00E4255A" w:rsidRDefault="00E4255A" w:rsidP="00E4255A">
      <w:pPr>
        <w:pStyle w:val="NoSpacing"/>
        <w:jc w:val="both"/>
        <w:rPr>
          <w:rFonts w:ascii="Times New Roman" w:hAnsi="Times New Roman" w:cs="Times New Roman"/>
          <w:sz w:val="24"/>
          <w:szCs w:val="24"/>
        </w:rPr>
      </w:pPr>
    </w:p>
    <w:p w:rsidR="00512B52" w:rsidRDefault="00512B52" w:rsidP="00AC0ADC">
      <w:pPr>
        <w:pStyle w:val="NoSpacing"/>
        <w:jc w:val="both"/>
        <w:rPr>
          <w:rFonts w:ascii="Times New Roman" w:hAnsi="Times New Roman" w:cs="Times New Roman"/>
          <w:sz w:val="20"/>
        </w:rPr>
      </w:pPr>
    </w:p>
    <w:p w:rsidR="005422B6" w:rsidRPr="00562200" w:rsidRDefault="005422B6" w:rsidP="00AC0ADC">
      <w:pPr>
        <w:pStyle w:val="NoSpacing"/>
        <w:jc w:val="both"/>
        <w:rPr>
          <w:rFonts w:ascii="Times New Roman" w:hAnsi="Times New Roman" w:cs="Times New Roman"/>
          <w:b/>
          <w:sz w:val="28"/>
        </w:rPr>
      </w:pPr>
    </w:p>
    <w:sectPr w:rsidR="005422B6" w:rsidRPr="00562200" w:rsidSect="00562200">
      <w:headerReference w:type="first" r:id="rId13"/>
      <w:pgSz w:w="11906" w:h="16838"/>
      <w:pgMar w:top="1440" w:right="1440" w:bottom="1440" w:left="1440" w:header="708" w:footer="708"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5C1" w:rsidRDefault="008255C1" w:rsidP="00F3250D">
      <w:pPr>
        <w:spacing w:after="0" w:line="240" w:lineRule="auto"/>
      </w:pPr>
      <w:r>
        <w:separator/>
      </w:r>
    </w:p>
  </w:endnote>
  <w:endnote w:type="continuationSeparator" w:id="0">
    <w:p w:rsidR="008255C1" w:rsidRDefault="008255C1" w:rsidP="00F32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5C1" w:rsidRDefault="008255C1" w:rsidP="00F3250D">
      <w:pPr>
        <w:spacing w:after="0" w:line="240" w:lineRule="auto"/>
      </w:pPr>
      <w:r>
        <w:separator/>
      </w:r>
    </w:p>
  </w:footnote>
  <w:footnote w:type="continuationSeparator" w:id="0">
    <w:p w:rsidR="008255C1" w:rsidRDefault="008255C1" w:rsidP="00F32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00" w:rsidRPr="00F3250D" w:rsidRDefault="00562200" w:rsidP="00562200">
    <w:pPr>
      <w:tabs>
        <w:tab w:val="center" w:pos="4895"/>
        <w:tab w:val="right" w:pos="9790"/>
      </w:tabs>
      <w:spacing w:after="0" w:line="240" w:lineRule="auto"/>
      <w:jc w:val="center"/>
      <w:rPr>
        <w:rFonts w:ascii="Times New Roman" w:hAnsi="Times New Roman" w:cs="Times New Roman"/>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pPr>
    <w:r w:rsidRPr="00F3250D">
      <w:rPr>
        <w:rFonts w:ascii="Times New Roman" w:hAnsi="Times New Roman" w:cs="Times New Roman"/>
        <w:b/>
        <w:i/>
        <w:outline/>
        <w:color w:val="000000"/>
        <w:sz w:val="72"/>
        <w:szCs w:val="72"/>
        <w:vertAlign w:val="superscript"/>
        <w14:textOutline w14:w="9525" w14:cap="flat" w14:cmpd="sng" w14:algn="ctr">
          <w14:solidFill>
            <w14:srgbClr w14:val="000000"/>
          </w14:solidFill>
          <w14:prstDash w14:val="solid"/>
          <w14:round/>
        </w14:textOutline>
        <w14:textFill>
          <w14:noFill/>
        </w14:textFill>
      </w:rPr>
      <w:t>The CRCE Newsletter</w:t>
    </w:r>
  </w:p>
  <w:p w:rsidR="00562200" w:rsidRPr="00562200" w:rsidRDefault="00575CB9" w:rsidP="00562200">
    <w:pPr>
      <w:pStyle w:val="NoSpacing"/>
      <w:jc w:val="center"/>
      <w:rPr>
        <w:rFonts w:ascii="Times New Roman" w:hAnsi="Times New Roman" w:cs="Times New Roman"/>
        <w:i/>
        <w:color w:val="C00000"/>
        <w:sz w:val="28"/>
        <w:szCs w:val="28"/>
        <w:vertAlign w:val="superscript"/>
        <w14:textOutline w14:w="9525" w14:cap="flat" w14:cmpd="sng" w14:algn="ctr">
          <w14:solidFill>
            <w14:srgbClr w14:val="000000"/>
          </w14:solidFill>
          <w14:prstDash w14:val="solid"/>
          <w14:round/>
        </w14:textOutline>
      </w:rPr>
    </w:pPr>
    <w:r>
      <w:rPr>
        <w:rFonts w:ascii="Times New Roman" w:hAnsi="Times New Roman" w:cs="Times New Roman"/>
        <w:color w:val="C00000"/>
        <w:sz w:val="28"/>
        <w:szCs w:val="28"/>
      </w:rPr>
      <w:t xml:space="preserve">Spring 2015 </w:t>
    </w:r>
    <w:r w:rsidR="00562200" w:rsidRPr="00562200">
      <w:rPr>
        <w:rFonts w:ascii="Times New Roman" w:hAnsi="Times New Roman" w:cs="Times New Roman"/>
        <w:color w:val="C00000"/>
        <w:sz w:val="28"/>
        <w:szCs w:val="28"/>
      </w:rPr>
      <w:t>No</w:t>
    </w:r>
    <w:r>
      <w:rPr>
        <w:rFonts w:ascii="Times New Roman" w:hAnsi="Times New Roman" w:cs="Times New Roman"/>
        <w:color w:val="C00000"/>
        <w:sz w:val="28"/>
        <w:szCs w:val="28"/>
      </w:rPr>
      <w:t xml:space="preserve"> 53</w:t>
    </w:r>
  </w:p>
  <w:p w:rsidR="00562200" w:rsidRPr="00562200" w:rsidRDefault="00562200" w:rsidP="00562200">
    <w:pPr>
      <w:pStyle w:val="NoSpacing"/>
      <w:jc w:val="center"/>
      <w:rPr>
        <w:rFonts w:ascii="Times New Roman" w:hAnsi="Times New Roman" w:cs="Times New Roman"/>
        <w:color w:val="C00000"/>
      </w:rPr>
    </w:pPr>
    <w:r w:rsidRPr="00562200">
      <w:rPr>
        <w:rFonts w:ascii="Times New Roman" w:hAnsi="Times New Roman" w:cs="Times New Roman"/>
        <w:color w:val="C00000"/>
      </w:rPr>
      <w:t>57 Tufton Street, London SW1P 3QL Tel/fax: +44 (0) 20 7233 1050</w:t>
    </w:r>
  </w:p>
  <w:p w:rsidR="00562200" w:rsidRPr="00562200" w:rsidRDefault="0004788C" w:rsidP="00562200">
    <w:pPr>
      <w:pStyle w:val="NoSpacing"/>
      <w:jc w:val="center"/>
      <w:rPr>
        <w:rFonts w:ascii="Times New Roman" w:hAnsi="Times New Roman" w:cs="Times New Roman"/>
        <w:color w:val="C00000"/>
      </w:rPr>
    </w:pPr>
    <w:r w:rsidRPr="00562200">
      <w:rPr>
        <w:rFonts w:ascii="Times New Roman" w:hAnsi="Times New Roman" w:cs="Times New Roman"/>
        <w:color w:val="C00000"/>
      </w:rPr>
      <w:t>Email</w:t>
    </w:r>
    <w:r w:rsidR="00562200" w:rsidRPr="00562200">
      <w:rPr>
        <w:rFonts w:ascii="Times New Roman" w:hAnsi="Times New Roman" w:cs="Times New Roman"/>
        <w:color w:val="C00000"/>
      </w:rPr>
      <w:t>: crce@trident-net.co.uk</w:t>
    </w:r>
    <w:r>
      <w:rPr>
        <w:rFonts w:ascii="Times New Roman" w:hAnsi="Times New Roman" w:cs="Times New Roman"/>
        <w:color w:val="C00000"/>
      </w:rPr>
      <w:t>.</w:t>
    </w:r>
    <w:r w:rsidR="00562200" w:rsidRPr="00562200">
      <w:rPr>
        <w:rFonts w:ascii="Times New Roman" w:hAnsi="Times New Roman" w:cs="Times New Roman"/>
        <w:color w:val="C00000"/>
      </w:rPr>
      <w:t xml:space="preserve">  </w:t>
    </w:r>
    <w:r w:rsidR="000748B6" w:rsidRPr="00562200">
      <w:rPr>
        <w:rFonts w:ascii="Times New Roman" w:hAnsi="Times New Roman" w:cs="Times New Roman"/>
        <w:color w:val="C00000"/>
      </w:rPr>
      <w:t>Website</w:t>
    </w:r>
    <w:r w:rsidR="00562200" w:rsidRPr="00562200">
      <w:rPr>
        <w:rFonts w:ascii="Times New Roman" w:hAnsi="Times New Roman" w:cs="Times New Roman"/>
        <w:color w:val="C00000"/>
      </w:rPr>
      <w:t>:</w:t>
    </w:r>
    <w:r w:rsidR="00562200" w:rsidRPr="0004788C">
      <w:rPr>
        <w:rFonts w:ascii="Times New Roman" w:hAnsi="Times New Roman" w:cs="Times New Roman"/>
        <w:color w:val="C00000"/>
      </w:rPr>
      <w:t xml:space="preserve"> </w:t>
    </w:r>
    <w:hyperlink r:id="rId1" w:history="1">
      <w:r w:rsidR="00562200" w:rsidRPr="0004788C">
        <w:rPr>
          <w:rStyle w:val="Hyperlink"/>
          <w:rFonts w:ascii="Times New Roman" w:hAnsi="Times New Roman" w:cs="Times New Roman"/>
          <w:bCs/>
          <w:color w:val="C00000"/>
          <w:u w:val="none"/>
        </w:rPr>
        <w:t>www.crce.org.uk</w:t>
      </w:r>
    </w:hyperlink>
  </w:p>
  <w:p w:rsidR="00562200" w:rsidRPr="00562200" w:rsidRDefault="00562200" w:rsidP="00562200">
    <w:pPr>
      <w:pStyle w:val="Header"/>
      <w:rPr>
        <w:color w:val="C00000"/>
      </w:rPr>
    </w:pPr>
  </w:p>
  <w:p w:rsidR="00562200" w:rsidRPr="00562200" w:rsidRDefault="00562200" w:rsidP="00562200">
    <w:pPr>
      <w:pStyle w:val="Header"/>
      <w:rPr>
        <w:color w:val="C00000"/>
      </w:rPr>
    </w:pPr>
  </w:p>
  <w:p w:rsidR="00562200" w:rsidRDefault="005622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80BCC0DE-39B2-4AF9-8082-D1BF0673A3EA}"/>
    <w:docVar w:name="dgnword-eventsink" w:val="157171784"/>
  </w:docVars>
  <w:rsids>
    <w:rsidRoot w:val="00F3250D"/>
    <w:rsid w:val="0001173A"/>
    <w:rsid w:val="00027A91"/>
    <w:rsid w:val="00037443"/>
    <w:rsid w:val="00040345"/>
    <w:rsid w:val="0004788C"/>
    <w:rsid w:val="000748B6"/>
    <w:rsid w:val="000D4ABE"/>
    <w:rsid w:val="001A4E5C"/>
    <w:rsid w:val="00232C29"/>
    <w:rsid w:val="0024505E"/>
    <w:rsid w:val="00263549"/>
    <w:rsid w:val="002E4D28"/>
    <w:rsid w:val="004501F7"/>
    <w:rsid w:val="00512B52"/>
    <w:rsid w:val="00514D0C"/>
    <w:rsid w:val="005422B6"/>
    <w:rsid w:val="00557F06"/>
    <w:rsid w:val="00562200"/>
    <w:rsid w:val="00575CB9"/>
    <w:rsid w:val="005E58C2"/>
    <w:rsid w:val="005E6A61"/>
    <w:rsid w:val="00602289"/>
    <w:rsid w:val="00604BA1"/>
    <w:rsid w:val="006361D6"/>
    <w:rsid w:val="00673B95"/>
    <w:rsid w:val="00692B2D"/>
    <w:rsid w:val="006A1887"/>
    <w:rsid w:val="006B0798"/>
    <w:rsid w:val="006C2EB3"/>
    <w:rsid w:val="006D3763"/>
    <w:rsid w:val="0070016D"/>
    <w:rsid w:val="00715B9D"/>
    <w:rsid w:val="007858F3"/>
    <w:rsid w:val="007903E1"/>
    <w:rsid w:val="007A4774"/>
    <w:rsid w:val="007A5252"/>
    <w:rsid w:val="008255C1"/>
    <w:rsid w:val="008908E5"/>
    <w:rsid w:val="009237D3"/>
    <w:rsid w:val="00943734"/>
    <w:rsid w:val="009475F4"/>
    <w:rsid w:val="0097615A"/>
    <w:rsid w:val="009C1983"/>
    <w:rsid w:val="009C296D"/>
    <w:rsid w:val="00AC0ADC"/>
    <w:rsid w:val="00B46DBD"/>
    <w:rsid w:val="00B80D5E"/>
    <w:rsid w:val="00B85E63"/>
    <w:rsid w:val="00BA26B9"/>
    <w:rsid w:val="00BF674A"/>
    <w:rsid w:val="00DE7A17"/>
    <w:rsid w:val="00E16D8C"/>
    <w:rsid w:val="00E16EC6"/>
    <w:rsid w:val="00E40A36"/>
    <w:rsid w:val="00E4255A"/>
    <w:rsid w:val="00E550F0"/>
    <w:rsid w:val="00E9046F"/>
    <w:rsid w:val="00EA4020"/>
    <w:rsid w:val="00F3250D"/>
    <w:rsid w:val="00F71BBB"/>
    <w:rsid w:val="00F91E5A"/>
    <w:rsid w:val="00FC4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200"/>
  </w:style>
  <w:style w:type="paragraph" w:styleId="Heading5">
    <w:name w:val="heading 5"/>
    <w:basedOn w:val="Normal"/>
    <w:next w:val="Normal"/>
    <w:link w:val="Heading5Char"/>
    <w:semiHidden/>
    <w:unhideWhenUsed/>
    <w:qFormat/>
    <w:rsid w:val="009475F4"/>
    <w:pPr>
      <w:keepNext/>
      <w:spacing w:after="0" w:line="240" w:lineRule="auto"/>
      <w:jc w:val="center"/>
      <w:outlineLvl w:val="4"/>
    </w:pPr>
    <w:rPr>
      <w:rFonts w:ascii="Times New Roman" w:eastAsia="Times New Roman" w:hAnsi="Times New Roman" w:cs="Times New Roman"/>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50D"/>
  </w:style>
  <w:style w:type="paragraph" w:styleId="Footer">
    <w:name w:val="footer"/>
    <w:basedOn w:val="Normal"/>
    <w:link w:val="FooterChar"/>
    <w:uiPriority w:val="99"/>
    <w:unhideWhenUsed/>
    <w:rsid w:val="00F32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50D"/>
  </w:style>
  <w:style w:type="character" w:styleId="Hyperlink">
    <w:name w:val="Hyperlink"/>
    <w:rsid w:val="00F3250D"/>
    <w:rPr>
      <w:color w:val="0000FF"/>
      <w:u w:val="single"/>
    </w:rPr>
  </w:style>
  <w:style w:type="paragraph" w:styleId="NoSpacing">
    <w:name w:val="No Spacing"/>
    <w:uiPriority w:val="1"/>
    <w:qFormat/>
    <w:rsid w:val="00F3250D"/>
    <w:pPr>
      <w:spacing w:after="0" w:line="240" w:lineRule="auto"/>
    </w:pPr>
  </w:style>
  <w:style w:type="paragraph" w:styleId="NormalWeb">
    <w:name w:val="Normal (Web)"/>
    <w:basedOn w:val="Normal"/>
    <w:uiPriority w:val="99"/>
    <w:unhideWhenUsed/>
    <w:rsid w:val="00512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2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B52"/>
    <w:rPr>
      <w:rFonts w:ascii="Tahoma" w:hAnsi="Tahoma" w:cs="Tahoma"/>
      <w:sz w:val="16"/>
      <w:szCs w:val="16"/>
    </w:rPr>
  </w:style>
  <w:style w:type="character" w:styleId="HTMLCite">
    <w:name w:val="HTML Cite"/>
    <w:basedOn w:val="DefaultParagraphFont"/>
    <w:uiPriority w:val="99"/>
    <w:semiHidden/>
    <w:unhideWhenUsed/>
    <w:rsid w:val="008908E5"/>
    <w:rPr>
      <w:i/>
      <w:iCs/>
    </w:rPr>
  </w:style>
  <w:style w:type="character" w:customStyle="1" w:styleId="Heading5Char">
    <w:name w:val="Heading 5 Char"/>
    <w:basedOn w:val="DefaultParagraphFont"/>
    <w:link w:val="Heading5"/>
    <w:semiHidden/>
    <w:rsid w:val="009475F4"/>
    <w:rPr>
      <w:rFonts w:ascii="Times New Roman" w:eastAsia="Times New Roman" w:hAnsi="Times New Roman" w:cs="Times New Roman"/>
      <w:b/>
      <w:sz w:val="32"/>
      <w:szCs w:val="24"/>
    </w:rPr>
  </w:style>
  <w:style w:type="character" w:styleId="Strong">
    <w:name w:val="Strong"/>
    <w:basedOn w:val="DefaultParagraphFont"/>
    <w:uiPriority w:val="22"/>
    <w:qFormat/>
    <w:rsid w:val="009475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200"/>
  </w:style>
  <w:style w:type="paragraph" w:styleId="Heading5">
    <w:name w:val="heading 5"/>
    <w:basedOn w:val="Normal"/>
    <w:next w:val="Normal"/>
    <w:link w:val="Heading5Char"/>
    <w:semiHidden/>
    <w:unhideWhenUsed/>
    <w:qFormat/>
    <w:rsid w:val="009475F4"/>
    <w:pPr>
      <w:keepNext/>
      <w:spacing w:after="0" w:line="240" w:lineRule="auto"/>
      <w:jc w:val="center"/>
      <w:outlineLvl w:val="4"/>
    </w:pPr>
    <w:rPr>
      <w:rFonts w:ascii="Times New Roman" w:eastAsia="Times New Roman" w:hAnsi="Times New Roman" w:cs="Times New Roman"/>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2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50D"/>
  </w:style>
  <w:style w:type="paragraph" w:styleId="Footer">
    <w:name w:val="footer"/>
    <w:basedOn w:val="Normal"/>
    <w:link w:val="FooterChar"/>
    <w:uiPriority w:val="99"/>
    <w:unhideWhenUsed/>
    <w:rsid w:val="00F32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50D"/>
  </w:style>
  <w:style w:type="character" w:styleId="Hyperlink">
    <w:name w:val="Hyperlink"/>
    <w:rsid w:val="00F3250D"/>
    <w:rPr>
      <w:color w:val="0000FF"/>
      <w:u w:val="single"/>
    </w:rPr>
  </w:style>
  <w:style w:type="paragraph" w:styleId="NoSpacing">
    <w:name w:val="No Spacing"/>
    <w:uiPriority w:val="1"/>
    <w:qFormat/>
    <w:rsid w:val="00F3250D"/>
    <w:pPr>
      <w:spacing w:after="0" w:line="240" w:lineRule="auto"/>
    </w:pPr>
  </w:style>
  <w:style w:type="paragraph" w:styleId="NormalWeb">
    <w:name w:val="Normal (Web)"/>
    <w:basedOn w:val="Normal"/>
    <w:uiPriority w:val="99"/>
    <w:unhideWhenUsed/>
    <w:rsid w:val="00512B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2B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B52"/>
    <w:rPr>
      <w:rFonts w:ascii="Tahoma" w:hAnsi="Tahoma" w:cs="Tahoma"/>
      <w:sz w:val="16"/>
      <w:szCs w:val="16"/>
    </w:rPr>
  </w:style>
  <w:style w:type="character" w:styleId="HTMLCite">
    <w:name w:val="HTML Cite"/>
    <w:basedOn w:val="DefaultParagraphFont"/>
    <w:uiPriority w:val="99"/>
    <w:semiHidden/>
    <w:unhideWhenUsed/>
    <w:rsid w:val="008908E5"/>
    <w:rPr>
      <w:i/>
      <w:iCs/>
    </w:rPr>
  </w:style>
  <w:style w:type="character" w:customStyle="1" w:styleId="Heading5Char">
    <w:name w:val="Heading 5 Char"/>
    <w:basedOn w:val="DefaultParagraphFont"/>
    <w:link w:val="Heading5"/>
    <w:semiHidden/>
    <w:rsid w:val="009475F4"/>
    <w:rPr>
      <w:rFonts w:ascii="Times New Roman" w:eastAsia="Times New Roman" w:hAnsi="Times New Roman" w:cs="Times New Roman"/>
      <w:b/>
      <w:sz w:val="32"/>
      <w:szCs w:val="24"/>
    </w:rPr>
  </w:style>
  <w:style w:type="character" w:styleId="Strong">
    <w:name w:val="Strong"/>
    <w:basedOn w:val="DefaultParagraphFont"/>
    <w:uiPriority w:val="22"/>
    <w:qFormat/>
    <w:rsid w:val="009475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045784">
      <w:bodyDiv w:val="1"/>
      <w:marLeft w:val="0"/>
      <w:marRight w:val="0"/>
      <w:marTop w:val="0"/>
      <w:marBottom w:val="0"/>
      <w:divBdr>
        <w:top w:val="none" w:sz="0" w:space="0" w:color="auto"/>
        <w:left w:val="none" w:sz="0" w:space="0" w:color="auto"/>
        <w:bottom w:val="none" w:sz="0" w:space="0" w:color="auto"/>
        <w:right w:val="none" w:sz="0" w:space="0" w:color="auto"/>
      </w:divBdr>
    </w:div>
    <w:div w:id="547106110">
      <w:bodyDiv w:val="1"/>
      <w:marLeft w:val="0"/>
      <w:marRight w:val="0"/>
      <w:marTop w:val="0"/>
      <w:marBottom w:val="0"/>
      <w:divBdr>
        <w:top w:val="none" w:sz="0" w:space="0" w:color="auto"/>
        <w:left w:val="none" w:sz="0" w:space="0" w:color="auto"/>
        <w:bottom w:val="none" w:sz="0" w:space="0" w:color="auto"/>
        <w:right w:val="none" w:sz="0" w:space="0" w:color="auto"/>
      </w:divBdr>
    </w:div>
    <w:div w:id="921833339">
      <w:bodyDiv w:val="1"/>
      <w:marLeft w:val="0"/>
      <w:marRight w:val="0"/>
      <w:marTop w:val="0"/>
      <w:marBottom w:val="0"/>
      <w:divBdr>
        <w:top w:val="none" w:sz="0" w:space="0" w:color="auto"/>
        <w:left w:val="none" w:sz="0" w:space="0" w:color="auto"/>
        <w:bottom w:val="none" w:sz="0" w:space="0" w:color="auto"/>
        <w:right w:val="none" w:sz="0" w:space="0" w:color="auto"/>
      </w:divBdr>
    </w:div>
    <w:div w:id="1009912000">
      <w:bodyDiv w:val="1"/>
      <w:marLeft w:val="0"/>
      <w:marRight w:val="0"/>
      <w:marTop w:val="0"/>
      <w:marBottom w:val="0"/>
      <w:divBdr>
        <w:top w:val="none" w:sz="0" w:space="0" w:color="auto"/>
        <w:left w:val="none" w:sz="0" w:space="0" w:color="auto"/>
        <w:bottom w:val="none" w:sz="0" w:space="0" w:color="auto"/>
        <w:right w:val="none" w:sz="0" w:space="0" w:color="auto"/>
      </w:divBdr>
    </w:div>
    <w:div w:id="1201437961">
      <w:bodyDiv w:val="1"/>
      <w:marLeft w:val="0"/>
      <w:marRight w:val="0"/>
      <w:marTop w:val="0"/>
      <w:marBottom w:val="0"/>
      <w:divBdr>
        <w:top w:val="none" w:sz="0" w:space="0" w:color="auto"/>
        <w:left w:val="none" w:sz="0" w:space="0" w:color="auto"/>
        <w:bottom w:val="none" w:sz="0" w:space="0" w:color="auto"/>
        <w:right w:val="none" w:sz="0" w:space="0" w:color="auto"/>
      </w:divBdr>
    </w:div>
    <w:div w:id="1251816404">
      <w:bodyDiv w:val="1"/>
      <w:marLeft w:val="0"/>
      <w:marRight w:val="0"/>
      <w:marTop w:val="0"/>
      <w:marBottom w:val="0"/>
      <w:divBdr>
        <w:top w:val="none" w:sz="0" w:space="0" w:color="auto"/>
        <w:left w:val="none" w:sz="0" w:space="0" w:color="auto"/>
        <w:bottom w:val="none" w:sz="0" w:space="0" w:color="auto"/>
        <w:right w:val="none" w:sz="0" w:space="0" w:color="auto"/>
      </w:divBdr>
    </w:div>
    <w:div w:id="1396508124">
      <w:bodyDiv w:val="1"/>
      <w:marLeft w:val="0"/>
      <w:marRight w:val="0"/>
      <w:marTop w:val="0"/>
      <w:marBottom w:val="0"/>
      <w:divBdr>
        <w:top w:val="none" w:sz="0" w:space="0" w:color="auto"/>
        <w:left w:val="none" w:sz="0" w:space="0" w:color="auto"/>
        <w:bottom w:val="none" w:sz="0" w:space="0" w:color="auto"/>
        <w:right w:val="none" w:sz="0" w:space="0" w:color="auto"/>
      </w:divBdr>
    </w:div>
    <w:div w:id="1435857749">
      <w:bodyDiv w:val="1"/>
      <w:marLeft w:val="0"/>
      <w:marRight w:val="0"/>
      <w:marTop w:val="0"/>
      <w:marBottom w:val="0"/>
      <w:divBdr>
        <w:top w:val="none" w:sz="0" w:space="0" w:color="auto"/>
        <w:left w:val="none" w:sz="0" w:space="0" w:color="auto"/>
        <w:bottom w:val="none" w:sz="0" w:space="0" w:color="auto"/>
        <w:right w:val="none" w:sz="0" w:space="0" w:color="auto"/>
      </w:divBdr>
    </w:div>
    <w:div w:id="157292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snik.si/index.php/2015/02/10/pricevalci-ljubo-sirc/"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tandfonline.com/loi/cpce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rce.org.uk/briefings/brief19.shtml"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www.cr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3</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20</cp:revision>
  <cp:lastPrinted>2015-03-25T10:24:00Z</cp:lastPrinted>
  <dcterms:created xsi:type="dcterms:W3CDTF">2015-03-05T11:12:00Z</dcterms:created>
  <dcterms:modified xsi:type="dcterms:W3CDTF">2015-03-25T10:28:00Z</dcterms:modified>
</cp:coreProperties>
</file>