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4A" w:rsidRDefault="003F29CA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Birthday Greetings to </w:t>
      </w:r>
      <w:r w:rsidR="00232C29">
        <w:rPr>
          <w:rFonts w:ascii="Times New Roman" w:hAnsi="Times New Roman" w:cs="Times New Roman"/>
          <w:b/>
          <w:i/>
          <w:sz w:val="28"/>
          <w:szCs w:val="28"/>
        </w:rPr>
        <w:t>Ljubo</w:t>
      </w:r>
      <w:r w:rsidR="00BF67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2C29">
        <w:rPr>
          <w:rFonts w:ascii="Times New Roman" w:hAnsi="Times New Roman" w:cs="Times New Roman"/>
          <w:b/>
          <w:i/>
          <w:sz w:val="28"/>
          <w:szCs w:val="28"/>
        </w:rPr>
        <w:t>Sirc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31540" w:rsidRDefault="00931540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31540" w:rsidRDefault="00931540" w:rsidP="006B3C2D">
      <w:pPr>
        <w:jc w:val="center"/>
        <w:rPr>
          <w:b/>
          <w:i/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inline distT="0" distB="0" distL="0" distR="0" wp14:anchorId="67B48390" wp14:editId="13281BB5">
            <wp:extent cx="2245806" cy="2541182"/>
            <wp:effectExtent l="19050" t="19050" r="21590" b="12065"/>
            <wp:docPr id="6" name="Picture 6" descr="Ljubo S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jubo Sir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471" cy="257135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31540" w:rsidRDefault="003F29CA" w:rsidP="006B3C2D">
      <w:pPr>
        <w:jc w:val="center"/>
        <w:rPr>
          <w:sz w:val="16"/>
          <w:szCs w:val="16"/>
        </w:rPr>
      </w:pPr>
      <w:r>
        <w:rPr>
          <w:sz w:val="16"/>
          <w:szCs w:val="16"/>
        </w:rPr>
        <w:t>Sue, Nadia &amp; Ljubo Sirc CBE, and</w:t>
      </w:r>
      <w:r w:rsidR="00DB31CD">
        <w:rPr>
          <w:sz w:val="16"/>
          <w:szCs w:val="16"/>
        </w:rPr>
        <w:t xml:space="preserve"> C</w:t>
      </w:r>
      <w:r w:rsidR="00931540">
        <w:rPr>
          <w:sz w:val="16"/>
          <w:szCs w:val="16"/>
        </w:rPr>
        <w:t>ousin Darja Okorn,</w:t>
      </w:r>
      <w:r>
        <w:rPr>
          <w:sz w:val="16"/>
          <w:szCs w:val="16"/>
        </w:rPr>
        <w:t xml:space="preserve">         the day of his investiture in</w:t>
      </w:r>
      <w:r w:rsidR="00931540">
        <w:rPr>
          <w:sz w:val="16"/>
          <w:szCs w:val="16"/>
        </w:rPr>
        <w:t xml:space="preserve"> 2001</w:t>
      </w:r>
    </w:p>
    <w:p w:rsidR="00931540" w:rsidRDefault="00931540" w:rsidP="006B3C2D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1173A" w:rsidRPr="002B5FE6" w:rsidRDefault="002B5FE6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5FE6">
        <w:rPr>
          <w:rFonts w:ascii="Times New Roman" w:hAnsi="Times New Roman" w:cs="Times New Roman"/>
          <w:sz w:val="24"/>
          <w:szCs w:val="24"/>
        </w:rPr>
        <w:t>Ljubo</w:t>
      </w:r>
      <w:r>
        <w:rPr>
          <w:rFonts w:ascii="Times New Roman" w:hAnsi="Times New Roman" w:cs="Times New Roman"/>
          <w:sz w:val="24"/>
          <w:szCs w:val="24"/>
        </w:rPr>
        <w:t xml:space="preserve"> Sirc celebrated his </w:t>
      </w:r>
      <w:r w:rsidR="00135E5A">
        <w:rPr>
          <w:rFonts w:ascii="Times New Roman" w:hAnsi="Times New Roman" w:cs="Times New Roman"/>
          <w:sz w:val="24"/>
          <w:szCs w:val="24"/>
        </w:rPr>
        <w:t>95</w:t>
      </w:r>
      <w:r w:rsidR="00135E5A" w:rsidRPr="007401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35E5A">
        <w:rPr>
          <w:rFonts w:ascii="Times New Roman" w:hAnsi="Times New Roman" w:cs="Times New Roman"/>
          <w:sz w:val="24"/>
          <w:szCs w:val="24"/>
        </w:rPr>
        <w:t xml:space="preserve"> birthday</w:t>
      </w:r>
      <w:r>
        <w:rPr>
          <w:rFonts w:ascii="Times New Roman" w:hAnsi="Times New Roman" w:cs="Times New Roman"/>
          <w:sz w:val="24"/>
          <w:szCs w:val="24"/>
        </w:rPr>
        <w:t xml:space="preserve"> in April, </w:t>
      </w:r>
      <w:r w:rsidRPr="002B5FE6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sends </w:t>
      </w:r>
      <w:r w:rsidR="006F2501">
        <w:rPr>
          <w:rFonts w:ascii="Times New Roman" w:hAnsi="Times New Roman" w:cs="Times New Roman"/>
          <w:sz w:val="24"/>
          <w:szCs w:val="24"/>
        </w:rPr>
        <w:t xml:space="preserve">his </w:t>
      </w:r>
      <w:r w:rsidRPr="002B5FE6">
        <w:rPr>
          <w:rFonts w:ascii="Times New Roman" w:hAnsi="Times New Roman" w:cs="Times New Roman"/>
          <w:sz w:val="24"/>
          <w:szCs w:val="24"/>
        </w:rPr>
        <w:t xml:space="preserve">grateful thanks </w:t>
      </w:r>
      <w:r>
        <w:rPr>
          <w:rFonts w:ascii="Times New Roman" w:hAnsi="Times New Roman" w:cs="Times New Roman"/>
          <w:sz w:val="24"/>
          <w:szCs w:val="24"/>
        </w:rPr>
        <w:t>and warmest regards to the</w:t>
      </w:r>
      <w:r w:rsidR="00931540">
        <w:rPr>
          <w:rFonts w:ascii="Times New Roman" w:hAnsi="Times New Roman" w:cs="Times New Roman"/>
          <w:sz w:val="24"/>
          <w:szCs w:val="24"/>
        </w:rPr>
        <w:t xml:space="preserve"> very</w:t>
      </w:r>
      <w:r>
        <w:rPr>
          <w:rFonts w:ascii="Times New Roman" w:hAnsi="Times New Roman" w:cs="Times New Roman"/>
          <w:sz w:val="24"/>
          <w:szCs w:val="24"/>
        </w:rPr>
        <w:t xml:space="preserve"> many friends</w:t>
      </w:r>
      <w:r w:rsidR="0093237C">
        <w:rPr>
          <w:rFonts w:ascii="Times New Roman" w:hAnsi="Times New Roman" w:cs="Times New Roman"/>
          <w:sz w:val="24"/>
          <w:szCs w:val="24"/>
        </w:rPr>
        <w:t xml:space="preserve"> throughout the world</w:t>
      </w:r>
      <w:r w:rsidR="006F2501">
        <w:rPr>
          <w:rFonts w:ascii="Times New Roman" w:hAnsi="Times New Roman" w:cs="Times New Roman"/>
          <w:sz w:val="24"/>
          <w:szCs w:val="24"/>
        </w:rPr>
        <w:t xml:space="preserve"> for their</w:t>
      </w:r>
      <w:r>
        <w:rPr>
          <w:rFonts w:ascii="Times New Roman" w:hAnsi="Times New Roman" w:cs="Times New Roman"/>
          <w:sz w:val="24"/>
          <w:szCs w:val="24"/>
        </w:rPr>
        <w:t xml:space="preserve"> cards and messages.</w:t>
      </w:r>
      <w:r w:rsidR="0093237C">
        <w:rPr>
          <w:rFonts w:ascii="Times New Roman" w:hAnsi="Times New Roman" w:cs="Times New Roman"/>
          <w:sz w:val="24"/>
          <w:szCs w:val="24"/>
        </w:rPr>
        <w:t xml:space="preserve"> </w:t>
      </w:r>
      <w:r w:rsidR="00931540">
        <w:rPr>
          <w:rFonts w:ascii="Times New Roman" w:hAnsi="Times New Roman" w:cs="Times New Roman"/>
          <w:sz w:val="24"/>
          <w:szCs w:val="24"/>
        </w:rPr>
        <w:t xml:space="preserve">E-mail messages were copied onto fine paper and have </w:t>
      </w:r>
      <w:r w:rsidR="0093237C">
        <w:rPr>
          <w:rFonts w:ascii="Times New Roman" w:hAnsi="Times New Roman" w:cs="Times New Roman"/>
          <w:sz w:val="24"/>
          <w:szCs w:val="24"/>
        </w:rPr>
        <w:t>been collected into an album</w:t>
      </w:r>
      <w:r w:rsidR="00931540">
        <w:rPr>
          <w:rFonts w:ascii="Times New Roman" w:hAnsi="Times New Roman" w:cs="Times New Roman"/>
          <w:sz w:val="24"/>
          <w:szCs w:val="24"/>
        </w:rPr>
        <w:t xml:space="preserve"> with letters and cards</w:t>
      </w:r>
      <w:r w:rsidR="0093237C">
        <w:rPr>
          <w:rFonts w:ascii="Times New Roman" w:hAnsi="Times New Roman" w:cs="Times New Roman"/>
          <w:sz w:val="24"/>
          <w:szCs w:val="24"/>
        </w:rPr>
        <w:t>.</w:t>
      </w:r>
    </w:p>
    <w:p w:rsidR="0059345C" w:rsidRDefault="0059345C" w:rsidP="006B3C2D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E7A17" w:rsidRDefault="00C017BC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Krassen Stanchev in London</w:t>
      </w:r>
    </w:p>
    <w:p w:rsidR="00931540" w:rsidRDefault="00931540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31540" w:rsidRDefault="00931540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1E9874A" wp14:editId="46F7CACB">
            <wp:extent cx="1424940" cy="1903095"/>
            <wp:effectExtent l="0" t="0" r="3810" b="1905"/>
            <wp:docPr id="5" name="Picture 5" descr="http://www.erb2015istanbul.org/wp-content/uploads/2015/01/Krassen-Stanch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rb2015istanbul.org/wp-content/uploads/2015/01/Krassen-Stanche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540" w:rsidRDefault="00931540" w:rsidP="006B3C2D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00FDF" w:rsidRPr="00C017BC" w:rsidRDefault="00900FDF" w:rsidP="006B3C2D">
      <w:pPr>
        <w:pStyle w:val="NoSpacing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0FDF">
        <w:rPr>
          <w:rFonts w:ascii="Times New Roman" w:hAnsi="Times New Roman" w:cs="Times New Roman"/>
          <w:sz w:val="24"/>
          <w:szCs w:val="24"/>
        </w:rPr>
        <w:t xml:space="preserve">Krassen Stanchev </w:t>
      </w:r>
      <w:r w:rsidR="00C017BC">
        <w:rPr>
          <w:rFonts w:ascii="Times New Roman" w:hAnsi="Times New Roman" w:cs="Times New Roman"/>
          <w:sz w:val="24"/>
          <w:szCs w:val="24"/>
        </w:rPr>
        <w:t>l</w:t>
      </w:r>
      <w:r w:rsidRPr="00900FDF">
        <w:rPr>
          <w:rFonts w:ascii="Times New Roman" w:hAnsi="Times New Roman" w:cs="Times New Roman"/>
          <w:sz w:val="24"/>
          <w:szCs w:val="24"/>
        </w:rPr>
        <w:t xml:space="preserve">ed an evening discussion </w:t>
      </w:r>
      <w:r w:rsidR="006F2501">
        <w:rPr>
          <w:rFonts w:ascii="Times New Roman" w:hAnsi="Times New Roman" w:cs="Times New Roman"/>
          <w:sz w:val="24"/>
          <w:szCs w:val="24"/>
        </w:rPr>
        <w:t xml:space="preserve">at the CRCE </w:t>
      </w:r>
      <w:r w:rsidRPr="00900FDF">
        <w:rPr>
          <w:rFonts w:ascii="Times New Roman" w:hAnsi="Times New Roman" w:cs="Times New Roman"/>
          <w:sz w:val="24"/>
          <w:szCs w:val="24"/>
        </w:rPr>
        <w:t>on</w:t>
      </w:r>
      <w:r>
        <w:t xml:space="preserve"> </w:t>
      </w:r>
      <w:r w:rsidR="006F2501">
        <w:t>“</w:t>
      </w:r>
      <w:r w:rsidRPr="00900FDF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The Ukraine - </w:t>
      </w:r>
      <w:r w:rsidRPr="00900FDF">
        <w:rPr>
          <w:rStyle w:val="Strong"/>
          <w:rFonts w:ascii="Times New Roman" w:hAnsi="Times New Roman" w:cs="Times New Roman"/>
          <w:b w:val="0"/>
          <w:sz w:val="24"/>
          <w:szCs w:val="24"/>
        </w:rPr>
        <w:lastRenderedPageBreak/>
        <w:t>Russia Conflict</w:t>
      </w:r>
      <w:r w:rsidR="00C017BC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: </w:t>
      </w:r>
      <w:r w:rsidRPr="00900FDF">
        <w:rPr>
          <w:rStyle w:val="Strong"/>
          <w:rFonts w:ascii="Times New Roman" w:hAnsi="Times New Roman" w:cs="Times New Roman"/>
          <w:b w:val="0"/>
          <w:sz w:val="24"/>
          <w:szCs w:val="24"/>
        </w:rPr>
        <w:t>What should the EU do next?</w:t>
      </w:r>
      <w:r w:rsidR="006F2501">
        <w:rPr>
          <w:rStyle w:val="Strong"/>
          <w:rFonts w:ascii="Times New Roman" w:hAnsi="Times New Roman" w:cs="Times New Roman"/>
          <w:b w:val="0"/>
          <w:sz w:val="24"/>
          <w:szCs w:val="24"/>
        </w:rPr>
        <w:t>”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Philip Hanson OBE was in the Chair. We meet Krassen in Slovenia each year and</w:t>
      </w:r>
      <w:r w:rsidR="00C017BC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it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was a great pleasure to welcome him to the Centre, where he met many of our British-based colleagues and enjoyed </w:t>
      </w:r>
      <w:r w:rsidR="00232C29">
        <w:rPr>
          <w:rFonts w:ascii="Times New Roman" w:hAnsi="Times New Roman" w:cs="Times New Roman"/>
          <w:sz w:val="24"/>
          <w:szCs w:val="24"/>
        </w:rPr>
        <w:t>Helen Szamuely's</w:t>
      </w:r>
      <w:r w:rsidR="009250D6">
        <w:rPr>
          <w:rFonts w:ascii="Times New Roman" w:hAnsi="Times New Roman" w:cs="Times New Roman"/>
          <w:sz w:val="24"/>
          <w:szCs w:val="24"/>
        </w:rPr>
        <w:t xml:space="preserve"> famous </w:t>
      </w:r>
      <w:r w:rsidR="00232C29">
        <w:rPr>
          <w:rFonts w:ascii="Times New Roman" w:hAnsi="Times New Roman" w:cs="Times New Roman"/>
          <w:sz w:val="24"/>
          <w:szCs w:val="24"/>
        </w:rPr>
        <w:t xml:space="preserve">Central European </w:t>
      </w:r>
      <w:r w:rsidR="006C2EB3">
        <w:rPr>
          <w:rFonts w:ascii="Times New Roman" w:hAnsi="Times New Roman" w:cs="Times New Roman"/>
          <w:sz w:val="24"/>
          <w:szCs w:val="24"/>
        </w:rPr>
        <w:t>S</w:t>
      </w:r>
      <w:r w:rsidR="001C471E">
        <w:rPr>
          <w:rFonts w:ascii="Times New Roman" w:hAnsi="Times New Roman" w:cs="Times New Roman"/>
          <w:sz w:val="24"/>
          <w:szCs w:val="24"/>
        </w:rPr>
        <w:t>nacks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7032B0" w:rsidRDefault="007032B0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F29CA" w:rsidRPr="003F29CA" w:rsidRDefault="003F29CA" w:rsidP="003F29CA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29CA">
        <w:rPr>
          <w:rFonts w:ascii="Times New Roman" w:hAnsi="Times New Roman" w:cs="Times New Roman"/>
          <w:b/>
          <w:i/>
          <w:sz w:val="28"/>
          <w:szCs w:val="28"/>
        </w:rPr>
        <w:t>New Web Book</w:t>
      </w:r>
    </w:p>
    <w:p w:rsidR="003F29CA" w:rsidRPr="003F29CA" w:rsidRDefault="007032B0" w:rsidP="003F29C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F29CA">
        <w:rPr>
          <w:rFonts w:ascii="Times New Roman" w:hAnsi="Times New Roman" w:cs="Times New Roman"/>
          <w:i/>
          <w:sz w:val="24"/>
          <w:szCs w:val="24"/>
        </w:rPr>
        <w:t xml:space="preserve">The Ukraine Crisis: Sovereignty, </w:t>
      </w:r>
      <w:r w:rsidR="00C017BC" w:rsidRPr="003F29CA">
        <w:rPr>
          <w:rFonts w:ascii="Times New Roman" w:hAnsi="Times New Roman" w:cs="Times New Roman"/>
          <w:i/>
          <w:sz w:val="24"/>
          <w:szCs w:val="24"/>
        </w:rPr>
        <w:t xml:space="preserve">Borders and Economic Interests </w:t>
      </w:r>
      <w:r w:rsidRPr="003F29CA">
        <w:rPr>
          <w:rFonts w:ascii="Times New Roman" w:hAnsi="Times New Roman" w:cs="Times New Roman"/>
          <w:i/>
          <w:sz w:val="24"/>
          <w:szCs w:val="24"/>
        </w:rPr>
        <w:t>in Ex-Communist Europe</w:t>
      </w:r>
      <w:r w:rsidR="003F29CA">
        <w:rPr>
          <w:rFonts w:ascii="Times New Roman" w:hAnsi="Times New Roman" w:cs="Times New Roman"/>
          <w:sz w:val="24"/>
          <w:szCs w:val="24"/>
        </w:rPr>
        <w:t xml:space="preserve"> - </w:t>
      </w:r>
      <w:r w:rsidRPr="007032B0">
        <w:rPr>
          <w:rFonts w:ascii="Times New Roman" w:hAnsi="Times New Roman" w:cs="Times New Roman"/>
          <w:sz w:val="24"/>
          <w:szCs w:val="24"/>
        </w:rPr>
        <w:t>Extracts from the 2014 CRCE Colloquium.</w:t>
      </w:r>
      <w:r w:rsidR="007B034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the light of the crisis we discussed </w:t>
      </w:r>
      <w:r w:rsidRPr="007032B0">
        <w:rPr>
          <w:rFonts w:ascii="Times New Roman" w:hAnsi="Times New Roman" w:cs="Times New Roman"/>
          <w:sz w:val="24"/>
          <w:szCs w:val="24"/>
        </w:rPr>
        <w:t>sovereignty and the sanctity (or otherwise) of international borders in ex-communist Europe. Not primarily an economic topic but one that for obvious reasons we should consider as a strong possibility. The examples could include the breakup of Yugoslavia, the independence of Kosovo, Abkhazia, South Oss</w:t>
      </w:r>
      <w:r w:rsidR="006B3C2D">
        <w:rPr>
          <w:rFonts w:ascii="Times New Roman" w:hAnsi="Times New Roman" w:cs="Times New Roman"/>
          <w:sz w:val="24"/>
          <w:szCs w:val="24"/>
        </w:rPr>
        <w:t>etia, Pridnestrov'ye, Chechnya, and Crimea</w:t>
      </w:r>
      <w:r w:rsidRPr="007032B0">
        <w:rPr>
          <w:rFonts w:ascii="Times New Roman" w:hAnsi="Times New Roman" w:cs="Times New Roman"/>
          <w:sz w:val="24"/>
          <w:szCs w:val="24"/>
        </w:rPr>
        <w:t xml:space="preserve">. </w:t>
      </w:r>
      <w:r w:rsidR="006B3C2D">
        <w:rPr>
          <w:rFonts w:ascii="Times New Roman" w:hAnsi="Times New Roman" w:cs="Times New Roman"/>
          <w:sz w:val="24"/>
          <w:szCs w:val="24"/>
        </w:rPr>
        <w:t>Two of the presentat</w:t>
      </w:r>
      <w:r>
        <w:rPr>
          <w:rFonts w:ascii="Times New Roman" w:hAnsi="Times New Roman" w:cs="Times New Roman"/>
          <w:sz w:val="24"/>
          <w:szCs w:val="24"/>
        </w:rPr>
        <w:t>ions</w:t>
      </w:r>
      <w:r w:rsidR="003F29CA">
        <w:rPr>
          <w:rFonts w:ascii="Times New Roman" w:hAnsi="Times New Roman" w:cs="Times New Roman"/>
          <w:sz w:val="24"/>
          <w:szCs w:val="24"/>
        </w:rPr>
        <w:t xml:space="preserve">: </w:t>
      </w:r>
      <w:r w:rsidR="006B3C2D">
        <w:rPr>
          <w:rFonts w:ascii="Times New Roman" w:hAnsi="Times New Roman" w:cs="Times New Roman"/>
          <w:sz w:val="24"/>
          <w:szCs w:val="24"/>
        </w:rPr>
        <w:t xml:space="preserve"> </w:t>
      </w:r>
      <w:r w:rsidR="007B034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F29C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B03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4082">
        <w:rPr>
          <w:rFonts w:ascii="Times New Roman" w:hAnsi="Times New Roman" w:cs="Times New Roman"/>
          <w:sz w:val="24"/>
          <w:szCs w:val="24"/>
        </w:rPr>
        <w:t>“</w:t>
      </w:r>
      <w:r w:rsidRPr="007032B0">
        <w:rPr>
          <w:rFonts w:ascii="Times New Roman" w:hAnsi="Times New Roman" w:cs="Times New Roman"/>
          <w:sz w:val="24"/>
          <w:szCs w:val="24"/>
        </w:rPr>
        <w:t>Hungary, NATO and the War in Ukraine</w:t>
      </w:r>
      <w:r w:rsidR="00754082">
        <w:rPr>
          <w:rFonts w:ascii="Times New Roman" w:hAnsi="Times New Roman" w:cs="Times New Roman"/>
          <w:sz w:val="24"/>
          <w:szCs w:val="24"/>
        </w:rPr>
        <w:t>”</w:t>
      </w:r>
      <w:r w:rsidR="006B3C2D">
        <w:rPr>
          <w:rFonts w:ascii="Times New Roman" w:hAnsi="Times New Roman" w:cs="Times New Roman"/>
          <w:sz w:val="24"/>
          <w:szCs w:val="24"/>
        </w:rPr>
        <w:t>, by Géza Jeszenszky</w:t>
      </w:r>
      <w:r w:rsidR="007B034F">
        <w:rPr>
          <w:rFonts w:ascii="Times New Roman" w:hAnsi="Times New Roman" w:cs="Times New Roman"/>
          <w:sz w:val="24"/>
          <w:szCs w:val="24"/>
        </w:rPr>
        <w:t xml:space="preserve"> and</w:t>
      </w:r>
      <w:r w:rsidR="003F29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4082">
        <w:rPr>
          <w:rFonts w:ascii="Times New Roman" w:hAnsi="Times New Roman" w:cs="Times New Roman"/>
          <w:sz w:val="24"/>
          <w:szCs w:val="24"/>
        </w:rPr>
        <w:t>“</w:t>
      </w:r>
      <w:r w:rsidRPr="007032B0">
        <w:rPr>
          <w:rFonts w:ascii="Times New Roman" w:hAnsi="Times New Roman" w:cs="Times New Roman"/>
          <w:sz w:val="24"/>
          <w:szCs w:val="24"/>
        </w:rPr>
        <w:t>Ukraine: political and security aspects of the crisis</w:t>
      </w:r>
      <w:r w:rsidR="00754082">
        <w:rPr>
          <w:rFonts w:ascii="Times New Roman" w:hAnsi="Times New Roman" w:cs="Times New Roman"/>
          <w:sz w:val="24"/>
          <w:szCs w:val="24"/>
        </w:rPr>
        <w:t>”, by Oleg Manaev</w:t>
      </w:r>
      <w:r w:rsidR="003F29CA">
        <w:rPr>
          <w:rFonts w:ascii="Times New Roman" w:hAnsi="Times New Roman" w:cs="Times New Roman"/>
          <w:sz w:val="24"/>
          <w:szCs w:val="24"/>
        </w:rPr>
        <w:t xml:space="preserve"> are now on the Publications p</w:t>
      </w:r>
      <w:r w:rsidR="003F29CA">
        <w:rPr>
          <w:rFonts w:ascii="Times New Roman" w:hAnsi="Times New Roman" w:cs="Times New Roman"/>
          <w:sz w:val="24"/>
          <w:szCs w:val="24"/>
        </w:rPr>
        <w:t xml:space="preserve">age of the website: </w:t>
      </w:r>
      <w:hyperlink r:id="rId10" w:history="1">
        <w:r w:rsidR="003F29CA" w:rsidRPr="003F29CA">
          <w:rPr>
            <w:rStyle w:val="Hyperlink"/>
            <w:rFonts w:ascii="Times New Roman" w:hAnsi="Times New Roman" w:cs="Times New Roman"/>
          </w:rPr>
          <w:t>http://www.crce.org.uk/publications/</w:t>
        </w:r>
      </w:hyperlink>
    </w:p>
    <w:p w:rsidR="003F29CA" w:rsidRPr="003F29CA" w:rsidRDefault="003F29CA" w:rsidP="003F29CA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will soon be available</w:t>
      </w:r>
      <w:r w:rsidRPr="003F29CA">
        <w:rPr>
          <w:rFonts w:ascii="Times New Roman" w:hAnsi="Times New Roman" w:cs="Times New Roman"/>
          <w:sz w:val="24"/>
          <w:szCs w:val="24"/>
        </w:rPr>
        <w:t>.</w:t>
      </w:r>
    </w:p>
    <w:p w:rsidR="00C017BC" w:rsidRDefault="00C017BC" w:rsidP="003F29CA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017BC" w:rsidRDefault="00C017BC" w:rsidP="003F29CA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ADC">
        <w:rPr>
          <w:rFonts w:ascii="Times New Roman" w:hAnsi="Times New Roman" w:cs="Times New Roman"/>
          <w:b/>
          <w:i/>
          <w:sz w:val="28"/>
          <w:szCs w:val="28"/>
        </w:rPr>
        <w:t>Post-Communist Economies</w:t>
      </w:r>
    </w:p>
    <w:p w:rsidR="00C017BC" w:rsidRDefault="00C017BC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June issue of the 2015 Journal is available. Articles include: </w:t>
      </w:r>
    </w:p>
    <w:p w:rsidR="00C017BC" w:rsidRPr="00E548B3" w:rsidRDefault="00754082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017BC">
        <w:rPr>
          <w:rFonts w:ascii="Times New Roman" w:hAnsi="Times New Roman" w:cs="Times New Roman"/>
          <w:sz w:val="24"/>
          <w:szCs w:val="24"/>
        </w:rPr>
        <w:t>Russia’s flat tax reform: redefining its effects on employment</w:t>
      </w:r>
      <w:r>
        <w:rPr>
          <w:rFonts w:ascii="Times New Roman" w:hAnsi="Times New Roman" w:cs="Times New Roman"/>
          <w:sz w:val="24"/>
          <w:szCs w:val="24"/>
        </w:rPr>
        <w:t>”, and “</w:t>
      </w:r>
      <w:r w:rsidR="00C017BC">
        <w:rPr>
          <w:rFonts w:ascii="Times New Roman" w:hAnsi="Times New Roman" w:cs="Times New Roman"/>
          <w:sz w:val="24"/>
          <w:szCs w:val="24"/>
        </w:rPr>
        <w:t xml:space="preserve">A note on </w:t>
      </w:r>
      <w:proofErr w:type="gramStart"/>
      <w:r w:rsidR="00C017BC">
        <w:rPr>
          <w:rFonts w:ascii="Times New Roman" w:hAnsi="Times New Roman" w:cs="Times New Roman"/>
          <w:sz w:val="24"/>
          <w:szCs w:val="24"/>
        </w:rPr>
        <w:t>poverty</w:t>
      </w:r>
      <w:proofErr w:type="gramEnd"/>
      <w:r w:rsidR="00C017BC">
        <w:rPr>
          <w:rFonts w:ascii="Times New Roman" w:hAnsi="Times New Roman" w:cs="Times New Roman"/>
          <w:sz w:val="24"/>
          <w:szCs w:val="24"/>
        </w:rPr>
        <w:t xml:space="preserve"> among ethnic minorities in the Northwest region of Vietnam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C017BC" w:rsidRDefault="00C017BC" w:rsidP="006B3C2D">
      <w:pPr>
        <w:pStyle w:val="NoSpacing"/>
        <w:jc w:val="both"/>
        <w:rPr>
          <w:rStyle w:val="Hyperlink"/>
          <w:rFonts w:ascii="Times New Roman" w:hAnsi="Times New Roman" w:cs="Times New Roman"/>
        </w:rPr>
      </w:pPr>
      <w:r w:rsidRPr="008908E5">
        <w:rPr>
          <w:rFonts w:ascii="Times New Roman" w:hAnsi="Times New Roman" w:cs="Times New Roman"/>
          <w:sz w:val="24"/>
          <w:szCs w:val="24"/>
        </w:rPr>
        <w:t>Visit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908E5">
        <w:rPr>
          <w:sz w:val="18"/>
          <w:szCs w:val="18"/>
        </w:rPr>
        <w:t xml:space="preserve"> </w:t>
      </w:r>
      <w:hyperlink r:id="rId11" w:history="1">
        <w:r w:rsidRPr="00A00706">
          <w:rPr>
            <w:rStyle w:val="Hyperlink"/>
            <w:rFonts w:ascii="Times New Roman" w:hAnsi="Times New Roman" w:cs="Times New Roman"/>
          </w:rPr>
          <w:t>www.tandfonline.com/loi/cpce20</w:t>
        </w:r>
      </w:hyperlink>
    </w:p>
    <w:p w:rsidR="00BB0F55" w:rsidRDefault="00BB0F55" w:rsidP="00754082">
      <w:pPr>
        <w:pStyle w:val="NoSpacing"/>
        <w:jc w:val="center"/>
        <w:rPr>
          <w:rFonts w:ascii="Times New Roman" w:hAnsi="Times New Roman" w:cs="Times New Roman"/>
          <w:sz w:val="24"/>
        </w:rPr>
      </w:pPr>
    </w:p>
    <w:p w:rsidR="00BB0F55" w:rsidRDefault="00BB0F55" w:rsidP="00754082">
      <w:pPr>
        <w:pStyle w:val="NoSpacing"/>
        <w:jc w:val="center"/>
        <w:rPr>
          <w:rFonts w:ascii="Times New Roman" w:hAnsi="Times New Roman" w:cs="Times New Roman"/>
          <w:sz w:val="24"/>
        </w:rPr>
      </w:pPr>
    </w:p>
    <w:p w:rsidR="00BB0F55" w:rsidRDefault="00BB0F55" w:rsidP="00754082">
      <w:pPr>
        <w:pStyle w:val="NoSpacing"/>
        <w:jc w:val="center"/>
        <w:rPr>
          <w:rFonts w:ascii="Times New Roman" w:hAnsi="Times New Roman" w:cs="Times New Roman"/>
          <w:sz w:val="24"/>
        </w:rPr>
      </w:pPr>
    </w:p>
    <w:p w:rsidR="00BB0F55" w:rsidRDefault="00BB0F55" w:rsidP="00754082">
      <w:pPr>
        <w:pStyle w:val="NoSpacing"/>
        <w:jc w:val="center"/>
        <w:rPr>
          <w:rFonts w:ascii="Times New Roman" w:hAnsi="Times New Roman" w:cs="Times New Roman"/>
          <w:sz w:val="24"/>
        </w:rPr>
      </w:pPr>
    </w:p>
    <w:p w:rsidR="00E548B3" w:rsidRDefault="00E548B3" w:rsidP="00754082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  <w:r w:rsidRPr="00BB0F55">
        <w:rPr>
          <w:rFonts w:ascii="Times New Roman" w:hAnsi="Times New Roman" w:cs="Times New Roman"/>
          <w:b/>
          <w:i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</w:t>
      </w:r>
      <w:r w:rsidRPr="00135E5A">
        <w:rPr>
          <w:rFonts w:ascii="Times New Roman" w:hAnsi="Times New Roman" w:cs="Times New Roman"/>
          <w:b/>
          <w:i/>
          <w:sz w:val="24"/>
        </w:rPr>
        <w:t>CRCE Briefing</w:t>
      </w:r>
      <w:r w:rsidRPr="0074011E">
        <w:rPr>
          <w:rFonts w:ascii="Times New Roman" w:hAnsi="Times New Roman" w:cs="Times New Roman"/>
          <w:b/>
          <w:sz w:val="24"/>
        </w:rPr>
        <w:t>:</w:t>
      </w:r>
    </w:p>
    <w:p w:rsidR="0053070E" w:rsidRPr="0053070E" w:rsidRDefault="0053070E" w:rsidP="0053070E">
      <w:pPr>
        <w:pStyle w:val="NoSpacing"/>
        <w:rPr>
          <w:rFonts w:ascii="Times New Roman" w:hAnsi="Times New Roman" w:cs="Times New Roman"/>
          <w:i/>
          <w:sz w:val="24"/>
        </w:rPr>
      </w:pPr>
      <w:r w:rsidRPr="0053070E">
        <w:rPr>
          <w:rFonts w:ascii="Times New Roman" w:hAnsi="Times New Roman" w:cs="Times New Roman"/>
          <w:i/>
          <w:sz w:val="24"/>
        </w:rPr>
        <w:t>An Interview with Oana-Valentina Suciu</w:t>
      </w:r>
    </w:p>
    <w:p w:rsidR="00C017BC" w:rsidRDefault="007032B0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7032B0">
        <w:rPr>
          <w:rFonts w:ascii="Times New Roman" w:hAnsi="Times New Roman" w:cs="Times New Roman"/>
          <w:sz w:val="24"/>
          <w:szCs w:val="24"/>
        </w:rPr>
        <w:t xml:space="preserve">Our latest Briefing Paper is based on an interview with Oana Suciu by the Slovenian newspaper </w:t>
      </w:r>
      <w:r w:rsidRPr="007032B0">
        <w:rPr>
          <w:rFonts w:ascii="Times New Roman" w:hAnsi="Times New Roman" w:cs="Times New Roman"/>
          <w:i/>
          <w:sz w:val="24"/>
          <w:szCs w:val="24"/>
        </w:rPr>
        <w:t xml:space="preserve">Delo </w:t>
      </w:r>
      <w:r w:rsidRPr="007032B0">
        <w:rPr>
          <w:rFonts w:ascii="Times New Roman" w:hAnsi="Times New Roman" w:cs="Times New Roman"/>
          <w:sz w:val="24"/>
          <w:szCs w:val="24"/>
        </w:rPr>
        <w:t xml:space="preserve">in February this year. </w:t>
      </w:r>
      <w:r w:rsidRPr="00C017BC">
        <w:rPr>
          <w:rFonts w:ascii="Times New Roman" w:hAnsi="Times New Roman" w:cs="Times New Roman"/>
          <w:sz w:val="24"/>
          <w:szCs w:val="24"/>
        </w:rPr>
        <w:t>Oana is</w:t>
      </w:r>
      <w:r w:rsidR="00C017BC" w:rsidRPr="00C017BC">
        <w:rPr>
          <w:rFonts w:ascii="Times New Roman" w:hAnsi="Times New Roman" w:cs="Times New Roman"/>
          <w:sz w:val="24"/>
          <w:szCs w:val="24"/>
        </w:rPr>
        <w:t xml:space="preserve"> </w:t>
      </w:r>
      <w:r w:rsidR="00C017BC" w:rsidRPr="00C017BC">
        <w:rPr>
          <w:rFonts w:ascii="Times New Roman" w:hAnsi="Times New Roman"/>
          <w:sz w:val="24"/>
          <w:szCs w:val="24"/>
        </w:rPr>
        <w:t>an assistant professor</w:t>
      </w:r>
      <w:r w:rsidRPr="007032B0">
        <w:rPr>
          <w:rFonts w:ascii="Times New Roman" w:hAnsi="Times New Roman" w:cs="Times New Roman"/>
          <w:sz w:val="24"/>
          <w:szCs w:val="24"/>
        </w:rPr>
        <w:t xml:space="preserve"> at the University of Bucharest. Many colle</w:t>
      </w:r>
      <w:r w:rsidR="00E548B3">
        <w:rPr>
          <w:rFonts w:ascii="Times New Roman" w:hAnsi="Times New Roman" w:cs="Times New Roman"/>
          <w:sz w:val="24"/>
          <w:szCs w:val="24"/>
        </w:rPr>
        <w:t>agues will remember Oana from</w:t>
      </w:r>
      <w:r w:rsidRPr="007032B0">
        <w:rPr>
          <w:rFonts w:ascii="Times New Roman" w:hAnsi="Times New Roman" w:cs="Times New Roman"/>
          <w:sz w:val="24"/>
          <w:szCs w:val="24"/>
        </w:rPr>
        <w:t xml:space="preserve"> CRCE conferences.</w:t>
      </w:r>
      <w:r w:rsidR="00C017BC" w:rsidRPr="00C017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7BC" w:rsidRDefault="00C017BC" w:rsidP="006B3C2D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C017BC" w:rsidRDefault="00C017BC" w:rsidP="006B3C2D">
      <w:pPr>
        <w:pStyle w:val="NoSpacing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en-GB"/>
        </w:rPr>
        <w:drawing>
          <wp:inline distT="0" distB="0" distL="0" distR="0" wp14:anchorId="2B2BAE55" wp14:editId="45CBAB86">
            <wp:extent cx="1595120" cy="1977390"/>
            <wp:effectExtent l="0" t="0" r="5080" b="3810"/>
            <wp:docPr id="2" name="Picture 2" descr="http://ceeps.uni.wroc.pl/files/acad_ro_suc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eeps.uni.wroc.pl/files/acad_ro_suci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2B0" w:rsidRPr="00C017BC" w:rsidRDefault="00C017BC" w:rsidP="006B3C2D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017BC">
        <w:rPr>
          <w:rFonts w:ascii="Times New Roman" w:hAnsi="Times New Roman" w:cs="Times New Roman"/>
          <w:sz w:val="20"/>
          <w:szCs w:val="20"/>
        </w:rPr>
        <w:t>Oana Suciu</w:t>
      </w:r>
    </w:p>
    <w:p w:rsidR="00E548B3" w:rsidRDefault="00E548B3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548B3" w:rsidRPr="00E548B3" w:rsidRDefault="00E548B3" w:rsidP="006B3C2D">
      <w:pPr>
        <w:pStyle w:val="NoSpacing"/>
        <w:jc w:val="center"/>
        <w:rPr>
          <w:rStyle w:val="Hyperlink"/>
          <w:rFonts w:ascii="Times New Roman" w:hAnsi="Times New Roman" w:cs="Times New Roman"/>
        </w:rPr>
      </w:pPr>
    </w:p>
    <w:p w:rsidR="00E548B3" w:rsidRPr="0059345C" w:rsidRDefault="00C017BC" w:rsidP="006B3C2D">
      <w:pPr>
        <w:pStyle w:val="NoSpacing"/>
        <w:jc w:val="center"/>
        <w:rPr>
          <w:rStyle w:val="Hyperlink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</w:pPr>
      <w:r>
        <w:rPr>
          <w:rStyle w:val="Hyperlink"/>
          <w:rFonts w:ascii="Times New Roman" w:hAnsi="Times New Roman" w:cs="Times New Roman"/>
          <w:b/>
          <w:i/>
          <w:color w:val="auto"/>
          <w:sz w:val="28"/>
          <w:szCs w:val="28"/>
          <w:u w:val="none"/>
        </w:rPr>
        <w:t>Ingrid Gregg</w:t>
      </w:r>
    </w:p>
    <w:p w:rsidR="00E548B3" w:rsidRDefault="00C017BC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CRCE received a most welcome visit from Ingrid Gregg, President of the Earhart Foundation.</w:t>
      </w:r>
      <w:r w:rsidR="002E48C3">
        <w:rPr>
          <w:rFonts w:ascii="Times New Roman" w:hAnsi="Times New Roman" w:cs="Times New Roman"/>
          <w:sz w:val="24"/>
          <w:szCs w:val="24"/>
        </w:rPr>
        <w:t xml:space="preserve"> She and Lisl were able to discuss much of mutual interest.</w:t>
      </w:r>
      <w:r>
        <w:rPr>
          <w:rFonts w:ascii="Times New Roman" w:hAnsi="Times New Roman" w:cs="Times New Roman"/>
          <w:sz w:val="24"/>
          <w:szCs w:val="24"/>
        </w:rPr>
        <w:t xml:space="preserve"> We should like to congratulate her on being elected President of the Philadelphia S</w:t>
      </w:r>
      <w:r w:rsidR="00E548B3">
        <w:rPr>
          <w:rFonts w:ascii="Times New Roman" w:hAnsi="Times New Roman" w:cs="Times New Roman"/>
          <w:sz w:val="24"/>
          <w:szCs w:val="24"/>
        </w:rPr>
        <w:t>ociety.</w:t>
      </w:r>
    </w:p>
    <w:p w:rsidR="00E548B3" w:rsidRPr="00E548B3" w:rsidRDefault="00E548B3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48B3" w:rsidRPr="00E548B3" w:rsidRDefault="00E548B3" w:rsidP="006B3C2D">
      <w:pPr>
        <w:pStyle w:val="NoSpacing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News from Slovenia</w:t>
      </w:r>
    </w:p>
    <w:p w:rsidR="004C53CC" w:rsidRPr="00E548B3" w:rsidRDefault="00E548B3" w:rsidP="006B3C2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Darja Okor</w:t>
      </w:r>
      <w:r w:rsidR="006B3C2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, Ljubo’s cousin, gave</w:t>
      </w:r>
      <w:r w:rsidRPr="00E548B3">
        <w:rPr>
          <w:rFonts w:ascii="Times New Roman" w:hAnsi="Times New Roman" w:cs="Times New Roman"/>
          <w:sz w:val="24"/>
          <w:szCs w:val="24"/>
        </w:rPr>
        <w:t xml:space="preserve"> a talk at the Kr</w:t>
      </w:r>
      <w:r>
        <w:rPr>
          <w:rFonts w:ascii="Times New Roman" w:hAnsi="Times New Roman" w:cs="Times New Roman"/>
          <w:sz w:val="24"/>
          <w:szCs w:val="24"/>
        </w:rPr>
        <w:t>anj Mus</w:t>
      </w:r>
      <w:r w:rsidR="002E48C3">
        <w:rPr>
          <w:rFonts w:ascii="Times New Roman" w:hAnsi="Times New Roman" w:cs="Times New Roman"/>
          <w:sz w:val="24"/>
          <w:szCs w:val="24"/>
        </w:rPr>
        <w:t>eum in May</w:t>
      </w:r>
      <w:r>
        <w:rPr>
          <w:rFonts w:ascii="Times New Roman" w:hAnsi="Times New Roman" w:cs="Times New Roman"/>
          <w:sz w:val="24"/>
          <w:szCs w:val="24"/>
        </w:rPr>
        <w:t xml:space="preserve"> about the town before &amp; after WW2. She </w:t>
      </w:r>
      <w:r w:rsidRPr="00E548B3">
        <w:rPr>
          <w:rFonts w:ascii="Times New Roman" w:hAnsi="Times New Roman" w:cs="Times New Roman"/>
          <w:sz w:val="24"/>
          <w:szCs w:val="24"/>
        </w:rPr>
        <w:t xml:space="preserve">called it 'Gentlemen &amp; Comrades'. </w:t>
      </w:r>
      <w:r>
        <w:rPr>
          <w:rFonts w:ascii="Times New Roman" w:hAnsi="Times New Roman" w:cs="Times New Roman"/>
          <w:sz w:val="24"/>
          <w:szCs w:val="24"/>
        </w:rPr>
        <w:t xml:space="preserve">It seems that it was so highly </w:t>
      </w:r>
      <w:r w:rsidRPr="00E548B3">
        <w:rPr>
          <w:rFonts w:ascii="Times New Roman" w:hAnsi="Times New Roman" w:cs="Times New Roman"/>
          <w:sz w:val="24"/>
          <w:szCs w:val="24"/>
        </w:rPr>
        <w:t xml:space="preserve">thought of that the weekly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E548B3">
        <w:rPr>
          <w:rFonts w:ascii="Times New Roman" w:hAnsi="Times New Roman" w:cs="Times New Roman"/>
          <w:i/>
          <w:sz w:val="24"/>
          <w:szCs w:val="24"/>
        </w:rPr>
        <w:t>eporter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48B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nterviewed her</w:t>
      </w:r>
      <w:r w:rsidR="002E48C3">
        <w:rPr>
          <w:rFonts w:ascii="Times New Roman" w:hAnsi="Times New Roman" w:cs="Times New Roman"/>
          <w:sz w:val="24"/>
          <w:szCs w:val="24"/>
        </w:rPr>
        <w:t>, and</w:t>
      </w:r>
      <w:r>
        <w:rPr>
          <w:rFonts w:ascii="Times New Roman" w:hAnsi="Times New Roman" w:cs="Times New Roman"/>
          <w:sz w:val="24"/>
          <w:szCs w:val="24"/>
        </w:rPr>
        <w:t xml:space="preserve"> the publishers</w:t>
      </w:r>
      <w:r w:rsidRPr="00E548B3">
        <w:rPr>
          <w:rFonts w:ascii="Times New Roman" w:hAnsi="Times New Roman" w:cs="Times New Roman"/>
          <w:sz w:val="24"/>
          <w:szCs w:val="24"/>
        </w:rPr>
        <w:t xml:space="preserve"> of an annual book on the region want to incl</w:t>
      </w:r>
      <w:r w:rsidR="00802317">
        <w:rPr>
          <w:rFonts w:ascii="Times New Roman" w:hAnsi="Times New Roman" w:cs="Times New Roman"/>
          <w:sz w:val="24"/>
          <w:szCs w:val="24"/>
        </w:rPr>
        <w:t>ude her talk in the next</w:t>
      </w:r>
      <w:r>
        <w:rPr>
          <w:rFonts w:ascii="Times New Roman" w:hAnsi="Times New Roman" w:cs="Times New Roman"/>
          <w:sz w:val="24"/>
          <w:szCs w:val="24"/>
        </w:rPr>
        <w:t xml:space="preserve"> issue.</w:t>
      </w:r>
      <w:r w:rsidRPr="00E548B3">
        <w:rPr>
          <w:rFonts w:ascii="Times New Roman" w:hAnsi="Times New Roman" w:cs="Times New Roman"/>
          <w:sz w:val="24"/>
          <w:szCs w:val="24"/>
        </w:rPr>
        <w:t xml:space="preserve"> Amongst other topics she </w:t>
      </w:r>
      <w:r w:rsidR="00186F79">
        <w:rPr>
          <w:rFonts w:ascii="Times New Roman" w:hAnsi="Times New Roman" w:cs="Times New Roman"/>
          <w:sz w:val="24"/>
          <w:szCs w:val="24"/>
        </w:rPr>
        <w:t>talked about the lively pre-war</w:t>
      </w:r>
      <w:r w:rsidRPr="00E548B3">
        <w:rPr>
          <w:rFonts w:ascii="Times New Roman" w:hAnsi="Times New Roman" w:cs="Times New Roman"/>
          <w:sz w:val="24"/>
          <w:szCs w:val="24"/>
        </w:rPr>
        <w:t xml:space="preserve"> commercial sector with small bus</w:t>
      </w:r>
      <w:r>
        <w:rPr>
          <w:rFonts w:ascii="Times New Roman" w:hAnsi="Times New Roman" w:cs="Times New Roman"/>
          <w:sz w:val="24"/>
          <w:szCs w:val="24"/>
        </w:rPr>
        <w:t>inesses all ov</w:t>
      </w:r>
      <w:r w:rsidR="002E48C3">
        <w:rPr>
          <w:rFonts w:ascii="Times New Roman" w:hAnsi="Times New Roman" w:cs="Times New Roman"/>
          <w:sz w:val="24"/>
          <w:szCs w:val="24"/>
        </w:rPr>
        <w:t>er Kranj:</w:t>
      </w:r>
      <w:r>
        <w:rPr>
          <w:rFonts w:ascii="Times New Roman" w:hAnsi="Times New Roman" w:cs="Times New Roman"/>
          <w:sz w:val="24"/>
          <w:szCs w:val="24"/>
        </w:rPr>
        <w:t xml:space="preserve"> there were in excess of 120! </w:t>
      </w:r>
      <w:r w:rsidRPr="00E548B3">
        <w:rPr>
          <w:rFonts w:ascii="Times New Roman" w:hAnsi="Times New Roman" w:cs="Times New Roman"/>
          <w:sz w:val="24"/>
          <w:szCs w:val="24"/>
        </w:rPr>
        <w:t xml:space="preserve">Darja's talk is very topical in the light of lack of privatisation in Slovenia at the moment. </w:t>
      </w:r>
    </w:p>
    <w:p w:rsidR="00E548B3" w:rsidRPr="00931540" w:rsidRDefault="00E548B3" w:rsidP="006B3C2D">
      <w:pPr>
        <w:pStyle w:val="NoSpacing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230266" w:rsidRPr="00230266" w:rsidRDefault="00931540" w:rsidP="006B3C2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18019CF" wp14:editId="1A6AE3C8">
            <wp:extent cx="2640965" cy="2072640"/>
            <wp:effectExtent l="0" t="0" r="6985" b="3810"/>
            <wp:docPr id="1" name="Picture 1" descr="http://www.informagiovani.it/cheapaccommodation/slovenia/kranj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informagiovani.it/cheapaccommodation/slovenia/kranj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540" w:rsidRDefault="00931540" w:rsidP="006B3C2D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Kranj, home of Ljubo Sirc</w:t>
      </w:r>
    </w:p>
    <w:p w:rsidR="001C471E" w:rsidRDefault="001C471E" w:rsidP="006B3C2D">
      <w:pPr>
        <w:pStyle w:val="NoSpacing"/>
        <w:jc w:val="both"/>
        <w:rPr>
          <w:rStyle w:val="HTMLCite"/>
          <w:rFonts w:ascii="Times New Roman" w:hAnsi="Times New Roman" w:cs="Times New Roman"/>
          <w:i w:val="0"/>
          <w:iCs w:val="0"/>
        </w:rPr>
      </w:pPr>
    </w:p>
    <w:p w:rsidR="006B10F8" w:rsidRPr="00D84098" w:rsidRDefault="00E548B3" w:rsidP="006B3C2D">
      <w:pPr>
        <w:spacing w:before="100" w:beforeAutospacing="1" w:after="100" w:afterAutospacing="1"/>
        <w:outlineLvl w:val="0"/>
        <w:rPr>
          <w:bCs/>
          <w:kern w:val="36"/>
          <w:lang w:eastAsia="en-GB"/>
        </w:rPr>
      </w:pPr>
      <w:r w:rsidRPr="006B3C2D">
        <w:rPr>
          <w:b/>
          <w:bCs/>
          <w:i/>
          <w:kern w:val="36"/>
          <w:sz w:val="28"/>
          <w:szCs w:val="28"/>
          <w:lang w:eastAsia="en-GB"/>
        </w:rPr>
        <w:t xml:space="preserve">The Russian Challenge </w:t>
      </w:r>
      <w:r w:rsidR="006B3C2D">
        <w:rPr>
          <w:bCs/>
          <w:kern w:val="36"/>
          <w:lang w:eastAsia="en-GB"/>
        </w:rPr>
        <w:t xml:space="preserve">                                         </w:t>
      </w:r>
      <w:r w:rsidR="00802317" w:rsidRPr="00802317">
        <w:rPr>
          <w:lang w:eastAsia="en-GB"/>
        </w:rPr>
        <w:t>It is now clear that Russia, on its present course, cannot be constructively</w:t>
      </w:r>
      <w:r w:rsidR="00802317">
        <w:rPr>
          <w:lang w:eastAsia="en-GB"/>
        </w:rPr>
        <w:t xml:space="preserve"> </w:t>
      </w:r>
      <w:r w:rsidR="00802317" w:rsidRPr="00802317">
        <w:rPr>
          <w:lang w:eastAsia="en-GB"/>
        </w:rPr>
        <w:t>accommodated into the international system. The combination of its weakening</w:t>
      </w:r>
      <w:r w:rsidR="00802317">
        <w:rPr>
          <w:lang w:eastAsia="en-GB"/>
        </w:rPr>
        <w:t xml:space="preserve"> </w:t>
      </w:r>
      <w:r w:rsidR="00802317" w:rsidRPr="00802317">
        <w:rPr>
          <w:lang w:eastAsia="en-GB"/>
        </w:rPr>
        <w:t>economy and a political culture that stifles enterprise and society imperils</w:t>
      </w:r>
      <w:r w:rsidR="00802317">
        <w:rPr>
          <w:lang w:eastAsia="en-GB"/>
        </w:rPr>
        <w:t xml:space="preserve"> </w:t>
      </w:r>
      <w:r w:rsidR="00802317" w:rsidRPr="00802317">
        <w:rPr>
          <w:lang w:eastAsia="en-GB"/>
        </w:rPr>
        <w:t>both security in Europe and stability in Russia. The ongoing crisis in</w:t>
      </w:r>
      <w:r w:rsidR="00802317">
        <w:rPr>
          <w:lang w:eastAsia="en-GB"/>
        </w:rPr>
        <w:t xml:space="preserve"> </w:t>
      </w:r>
      <w:r w:rsidR="00802317" w:rsidRPr="00802317">
        <w:t>Ukraine, in part the result of the West's laissez-faire approach to Russia,</w:t>
      </w:r>
      <w:r w:rsidR="00802317">
        <w:t xml:space="preserve"> </w:t>
      </w:r>
      <w:r w:rsidR="00802317" w:rsidRPr="00802317">
        <w:t>demonstrates the need for a new Western strategy.</w:t>
      </w:r>
      <w:r w:rsidR="00D84098">
        <w:t xml:space="preserve"> </w:t>
      </w:r>
      <w:r w:rsidR="00C017BC">
        <w:t>I</w:t>
      </w:r>
      <w:r w:rsidR="006B3C2D">
        <w:t>n the report from Chatham House,</w:t>
      </w:r>
      <w:r w:rsidR="006B3C2D" w:rsidRPr="006B3C2D">
        <w:rPr>
          <w:i/>
        </w:rPr>
        <w:t xml:space="preserve"> The </w:t>
      </w:r>
      <w:r w:rsidR="00802317" w:rsidRPr="006B3C2D">
        <w:rPr>
          <w:i/>
        </w:rPr>
        <w:t>Russian Challenge</w:t>
      </w:r>
      <w:r w:rsidR="00802317" w:rsidRPr="00802317">
        <w:t>, Keir Giles, Philip Hanson, Roderic Lyne, James</w:t>
      </w:r>
      <w:r w:rsidR="00802317">
        <w:t xml:space="preserve"> </w:t>
      </w:r>
      <w:r w:rsidR="00802317" w:rsidRPr="00802317">
        <w:t>Nixey, James Sherr and Andrew Wood argue that a new strategy towards Russia</w:t>
      </w:r>
      <w:r w:rsidR="00802317">
        <w:t xml:space="preserve"> </w:t>
      </w:r>
      <w:r w:rsidR="00D84098">
        <w:t>must recognize this</w:t>
      </w:r>
      <w:r w:rsidR="00C017BC">
        <w:t>.</w:t>
      </w:r>
    </w:p>
    <w:p w:rsidR="002E48C3" w:rsidRPr="002E48C3" w:rsidRDefault="002E48C3" w:rsidP="006B3C2D">
      <w:pPr>
        <w:spacing w:before="100" w:beforeAutospacing="1" w:after="100" w:afterAutospacing="1"/>
        <w:outlineLvl w:val="0"/>
        <w:rPr>
          <w:rStyle w:val="HTMLCite"/>
          <w:b/>
          <w:bCs/>
          <w:iCs w:val="0"/>
          <w:kern w:val="36"/>
          <w:sz w:val="28"/>
          <w:szCs w:val="28"/>
          <w:lang w:eastAsia="en-GB"/>
        </w:rPr>
      </w:pPr>
      <w:r w:rsidRPr="004C53CC">
        <w:rPr>
          <w:b/>
          <w:bCs/>
          <w:i/>
          <w:kern w:val="36"/>
          <w:sz w:val="28"/>
          <w:szCs w:val="28"/>
          <w:lang w:eastAsia="en-GB"/>
        </w:rPr>
        <w:t>European Atlantic Group – EAG</w:t>
      </w:r>
      <w:r>
        <w:rPr>
          <w:b/>
          <w:bCs/>
          <w:i/>
          <w:kern w:val="36"/>
          <w:sz w:val="28"/>
          <w:szCs w:val="28"/>
          <w:lang w:eastAsia="en-GB"/>
        </w:rPr>
        <w:t xml:space="preserve"> </w:t>
      </w:r>
      <w:r w:rsidRPr="004C53CC">
        <w:rPr>
          <w:lang w:eastAsia="en-GB"/>
        </w:rPr>
        <w:t>The European-Atlantic Group, a non-aligned, all party, registered charity founded in 1954, is renowned as one of the foremost platforms for high level interaction in the field of international relations. </w:t>
      </w:r>
      <w:r>
        <w:rPr>
          <w:lang w:eastAsia="en-GB"/>
        </w:rPr>
        <w:t>New members always welcome. For f</w:t>
      </w:r>
      <w:r>
        <w:rPr>
          <w:lang w:eastAsia="en-GB"/>
        </w:rPr>
        <w:t>urther details</w:t>
      </w:r>
      <w:r>
        <w:rPr>
          <w:lang w:eastAsia="en-GB"/>
        </w:rPr>
        <w:t xml:space="preserve">: </w:t>
      </w:r>
      <w:hyperlink r:id="rId14" w:history="1">
        <w:r w:rsidRPr="002E48C3">
          <w:rPr>
            <w:rStyle w:val="Hyperlink"/>
            <w:sz w:val="22"/>
            <w:szCs w:val="22"/>
            <w:lang w:eastAsia="en-GB"/>
          </w:rPr>
          <w:t>http://www.eag.org.uk/</w:t>
        </w:r>
      </w:hyperlink>
    </w:p>
    <w:p w:rsidR="006B10F8" w:rsidRDefault="006B10F8" w:rsidP="006B3C2D">
      <w:pPr>
        <w:pStyle w:val="NoSpacing"/>
        <w:jc w:val="both"/>
        <w:rPr>
          <w:rFonts w:ascii="Times New Roman" w:hAnsi="Times New Roman" w:cs="Times New Roman"/>
          <w:b/>
          <w:i/>
          <w:sz w:val="28"/>
          <w:szCs w:val="24"/>
        </w:rPr>
      </w:pPr>
    </w:p>
    <w:p w:rsidR="00E548B3" w:rsidRDefault="00E548B3" w:rsidP="006B3C2D">
      <w:pPr>
        <w:pStyle w:val="NoSpacing"/>
        <w:jc w:val="center"/>
        <w:rPr>
          <w:rFonts w:ascii="Times New Roman" w:hAnsi="Times New Roman"/>
          <w:sz w:val="20"/>
          <w:lang w:val="en-US"/>
        </w:rPr>
      </w:pPr>
      <w:r>
        <w:rPr>
          <w:rFonts w:ascii="Times New Roman" w:hAnsi="Times New Roman"/>
          <w:sz w:val="20"/>
          <w:lang w:val="en-US"/>
        </w:rPr>
        <w:t>The CRCE Newsletter</w:t>
      </w:r>
    </w:p>
    <w:p w:rsidR="005422B6" w:rsidRPr="00186F79" w:rsidRDefault="00E548B3" w:rsidP="006B3C2D">
      <w:pPr>
        <w:pStyle w:val="NoSpacing"/>
        <w:jc w:val="center"/>
        <w:rPr>
          <w:rFonts w:ascii="Times New Roman" w:hAnsi="Times New Roman"/>
          <w:sz w:val="20"/>
          <w:lang w:val="en-US"/>
        </w:rPr>
      </w:pPr>
      <w:r>
        <w:rPr>
          <w:rFonts w:ascii="Times New Roman" w:hAnsi="Times New Roman"/>
          <w:sz w:val="20"/>
          <w:lang w:val="en-US"/>
        </w:rPr>
        <w:t>© Centre for Research into Post-Communist Economies 2015</w:t>
      </w:r>
    </w:p>
    <w:sectPr w:rsidR="005422B6" w:rsidRPr="00186F79" w:rsidSect="00562200">
      <w:headerReference w:type="first" r:id="rId15"/>
      <w:pgSz w:w="11906" w:h="16838"/>
      <w:pgMar w:top="1440" w:right="1440" w:bottom="1440" w:left="144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A1" w:rsidRDefault="009020A1" w:rsidP="00F3250D">
      <w:r>
        <w:separator/>
      </w:r>
    </w:p>
  </w:endnote>
  <w:endnote w:type="continuationSeparator" w:id="0">
    <w:p w:rsidR="009020A1" w:rsidRDefault="009020A1" w:rsidP="00F3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A1" w:rsidRDefault="009020A1" w:rsidP="00F3250D">
      <w:r>
        <w:separator/>
      </w:r>
    </w:p>
  </w:footnote>
  <w:footnote w:type="continuationSeparator" w:id="0">
    <w:p w:rsidR="009020A1" w:rsidRDefault="009020A1" w:rsidP="00F32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0" w:rsidRPr="00F3250D" w:rsidRDefault="00562200" w:rsidP="00562200">
    <w:pPr>
      <w:tabs>
        <w:tab w:val="center" w:pos="4895"/>
        <w:tab w:val="right" w:pos="9790"/>
      </w:tabs>
      <w:jc w:val="center"/>
      <w:rPr>
        <w:b/>
        <w:i/>
        <w:outline/>
        <w:color w:val="000000"/>
        <w:sz w:val="72"/>
        <w:szCs w:val="72"/>
        <w:vertAlign w:val="superscript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F3250D">
      <w:rPr>
        <w:b/>
        <w:i/>
        <w:outline/>
        <w:color w:val="000000"/>
        <w:sz w:val="72"/>
        <w:szCs w:val="72"/>
        <w:vertAlign w:val="superscript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The CRCE Newsletter</w:t>
    </w:r>
  </w:p>
  <w:p w:rsidR="00562200" w:rsidRPr="00562200" w:rsidRDefault="0074011E" w:rsidP="00562200">
    <w:pPr>
      <w:pStyle w:val="NoSpacing"/>
      <w:jc w:val="center"/>
      <w:rPr>
        <w:rFonts w:ascii="Times New Roman" w:hAnsi="Times New Roman" w:cs="Times New Roman"/>
        <w:i/>
        <w:color w:val="C00000"/>
        <w:sz w:val="28"/>
        <w:szCs w:val="28"/>
        <w:vertAlign w:val="superscript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</w:rPr>
    </w:pPr>
    <w:r>
      <w:rPr>
        <w:rFonts w:ascii="Times New Roman" w:hAnsi="Times New Roman" w:cs="Times New Roman"/>
        <w:color w:val="C00000"/>
        <w:sz w:val="28"/>
        <w:szCs w:val="28"/>
      </w:rPr>
      <w:t>S</w:t>
    </w:r>
    <w:r w:rsidR="002B5FE6">
      <w:rPr>
        <w:rFonts w:ascii="Times New Roman" w:hAnsi="Times New Roman" w:cs="Times New Roman"/>
        <w:color w:val="C00000"/>
        <w:sz w:val="28"/>
        <w:szCs w:val="28"/>
      </w:rPr>
      <w:t xml:space="preserve">ummer </w:t>
    </w:r>
    <w:r w:rsidR="00575CB9">
      <w:rPr>
        <w:rFonts w:ascii="Times New Roman" w:hAnsi="Times New Roman" w:cs="Times New Roman"/>
        <w:color w:val="C00000"/>
        <w:sz w:val="28"/>
        <w:szCs w:val="28"/>
      </w:rPr>
      <w:t xml:space="preserve">2015 </w:t>
    </w:r>
    <w:r w:rsidR="00562200" w:rsidRPr="00562200">
      <w:rPr>
        <w:rFonts w:ascii="Times New Roman" w:hAnsi="Times New Roman" w:cs="Times New Roman"/>
        <w:color w:val="C00000"/>
        <w:sz w:val="28"/>
        <w:szCs w:val="28"/>
      </w:rPr>
      <w:t>No</w:t>
    </w:r>
    <w:r w:rsidR="00575CB9">
      <w:rPr>
        <w:rFonts w:ascii="Times New Roman" w:hAnsi="Times New Roman" w:cs="Times New Roman"/>
        <w:color w:val="C00000"/>
        <w:sz w:val="28"/>
        <w:szCs w:val="28"/>
      </w:rPr>
      <w:t xml:space="preserve"> </w:t>
    </w:r>
    <w:r w:rsidR="002B5FE6">
      <w:rPr>
        <w:rFonts w:ascii="Times New Roman" w:hAnsi="Times New Roman" w:cs="Times New Roman"/>
        <w:color w:val="C00000"/>
        <w:sz w:val="28"/>
        <w:szCs w:val="28"/>
      </w:rPr>
      <w:t>54</w:t>
    </w:r>
  </w:p>
  <w:p w:rsidR="00562200" w:rsidRPr="00562200" w:rsidRDefault="00562200" w:rsidP="00562200">
    <w:pPr>
      <w:pStyle w:val="NoSpacing"/>
      <w:jc w:val="center"/>
      <w:rPr>
        <w:rFonts w:ascii="Times New Roman" w:hAnsi="Times New Roman" w:cs="Times New Roman"/>
        <w:color w:val="C00000"/>
      </w:rPr>
    </w:pPr>
    <w:r w:rsidRPr="00562200">
      <w:rPr>
        <w:rFonts w:ascii="Times New Roman" w:hAnsi="Times New Roman" w:cs="Times New Roman"/>
        <w:color w:val="C00000"/>
      </w:rPr>
      <w:t>57 Tufton Street, London SW1P 3QL Tel/fax: +44 (0) 20 7233 1050</w:t>
    </w:r>
  </w:p>
  <w:p w:rsidR="00562200" w:rsidRPr="00562200" w:rsidRDefault="0004788C" w:rsidP="00562200">
    <w:pPr>
      <w:pStyle w:val="NoSpacing"/>
      <w:jc w:val="center"/>
      <w:rPr>
        <w:rFonts w:ascii="Times New Roman" w:hAnsi="Times New Roman" w:cs="Times New Roman"/>
        <w:color w:val="C00000"/>
      </w:rPr>
    </w:pPr>
    <w:r w:rsidRPr="00562200">
      <w:rPr>
        <w:rFonts w:ascii="Times New Roman" w:hAnsi="Times New Roman" w:cs="Times New Roman"/>
        <w:color w:val="C00000"/>
      </w:rPr>
      <w:t>Email</w:t>
    </w:r>
    <w:r w:rsidR="00562200" w:rsidRPr="00562200">
      <w:rPr>
        <w:rFonts w:ascii="Times New Roman" w:hAnsi="Times New Roman" w:cs="Times New Roman"/>
        <w:color w:val="C00000"/>
      </w:rPr>
      <w:t>: crce@trident-net.co.uk</w:t>
    </w:r>
    <w:r>
      <w:rPr>
        <w:rFonts w:ascii="Times New Roman" w:hAnsi="Times New Roman" w:cs="Times New Roman"/>
        <w:color w:val="C00000"/>
      </w:rPr>
      <w:t>.</w:t>
    </w:r>
    <w:r w:rsidR="00562200" w:rsidRPr="00562200">
      <w:rPr>
        <w:rFonts w:ascii="Times New Roman" w:hAnsi="Times New Roman" w:cs="Times New Roman"/>
        <w:color w:val="C00000"/>
      </w:rPr>
      <w:t xml:space="preserve">  </w:t>
    </w:r>
    <w:r w:rsidR="000748B6" w:rsidRPr="00562200">
      <w:rPr>
        <w:rFonts w:ascii="Times New Roman" w:hAnsi="Times New Roman" w:cs="Times New Roman"/>
        <w:color w:val="C00000"/>
      </w:rPr>
      <w:t>Website</w:t>
    </w:r>
    <w:r w:rsidR="00562200" w:rsidRPr="00562200">
      <w:rPr>
        <w:rFonts w:ascii="Times New Roman" w:hAnsi="Times New Roman" w:cs="Times New Roman"/>
        <w:color w:val="C00000"/>
      </w:rPr>
      <w:t>:</w:t>
    </w:r>
    <w:r w:rsidR="00562200" w:rsidRPr="0004788C">
      <w:rPr>
        <w:rFonts w:ascii="Times New Roman" w:hAnsi="Times New Roman" w:cs="Times New Roman"/>
        <w:color w:val="C00000"/>
      </w:rPr>
      <w:t xml:space="preserve"> </w:t>
    </w:r>
    <w:hyperlink r:id="rId1" w:history="1">
      <w:r w:rsidR="00562200" w:rsidRPr="0004788C">
        <w:rPr>
          <w:rStyle w:val="Hyperlink"/>
          <w:rFonts w:ascii="Times New Roman" w:hAnsi="Times New Roman" w:cs="Times New Roman"/>
          <w:bCs/>
          <w:color w:val="C00000"/>
          <w:u w:val="none"/>
        </w:rPr>
        <w:t>www.crce.org.uk</w:t>
      </w:r>
    </w:hyperlink>
  </w:p>
  <w:p w:rsidR="00562200" w:rsidRPr="00562200" w:rsidRDefault="00562200" w:rsidP="00562200">
    <w:pPr>
      <w:pStyle w:val="Header"/>
      <w:rPr>
        <w:color w:val="C00000"/>
      </w:rPr>
    </w:pPr>
  </w:p>
  <w:p w:rsidR="00562200" w:rsidRPr="00562200" w:rsidRDefault="00562200" w:rsidP="00562200">
    <w:pPr>
      <w:pStyle w:val="Header"/>
      <w:rPr>
        <w:color w:val="C00000"/>
      </w:rPr>
    </w:pPr>
  </w:p>
  <w:p w:rsidR="00562200" w:rsidRDefault="005622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420CD"/>
    <w:multiLevelType w:val="hybridMultilevel"/>
    <w:tmpl w:val="841CB29E"/>
    <w:lvl w:ilvl="0" w:tplc="45FE9B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907040D8-FF81-4F77-8F22-FE2A9C549311}"/>
    <w:docVar w:name="dgnword-eventsink" w:val="97594360"/>
  </w:docVars>
  <w:rsids>
    <w:rsidRoot w:val="00F3250D"/>
    <w:rsid w:val="0001173A"/>
    <w:rsid w:val="00027A91"/>
    <w:rsid w:val="00037443"/>
    <w:rsid w:val="00040345"/>
    <w:rsid w:val="0004788C"/>
    <w:rsid w:val="000748B6"/>
    <w:rsid w:val="000D4ABE"/>
    <w:rsid w:val="00135E5A"/>
    <w:rsid w:val="00186F79"/>
    <w:rsid w:val="001A4E5C"/>
    <w:rsid w:val="001C471E"/>
    <w:rsid w:val="00230266"/>
    <w:rsid w:val="00232C29"/>
    <w:rsid w:val="0024505E"/>
    <w:rsid w:val="00263549"/>
    <w:rsid w:val="002B5FE6"/>
    <w:rsid w:val="002E48C3"/>
    <w:rsid w:val="002E4D28"/>
    <w:rsid w:val="003E293B"/>
    <w:rsid w:val="003F29CA"/>
    <w:rsid w:val="004501F7"/>
    <w:rsid w:val="004A3F8F"/>
    <w:rsid w:val="004C53CC"/>
    <w:rsid w:val="00512B52"/>
    <w:rsid w:val="00514D0C"/>
    <w:rsid w:val="0053070E"/>
    <w:rsid w:val="005422B6"/>
    <w:rsid w:val="00557F06"/>
    <w:rsid w:val="00562200"/>
    <w:rsid w:val="00575CB9"/>
    <w:rsid w:val="0059345C"/>
    <w:rsid w:val="005E58C2"/>
    <w:rsid w:val="005E6A61"/>
    <w:rsid w:val="00602289"/>
    <w:rsid w:val="00604BA1"/>
    <w:rsid w:val="006361D6"/>
    <w:rsid w:val="00673B95"/>
    <w:rsid w:val="00692B2D"/>
    <w:rsid w:val="006A1887"/>
    <w:rsid w:val="006B0798"/>
    <w:rsid w:val="006B10F8"/>
    <w:rsid w:val="006B3C2D"/>
    <w:rsid w:val="006C2EB3"/>
    <w:rsid w:val="006D3763"/>
    <w:rsid w:val="006F2501"/>
    <w:rsid w:val="0070016D"/>
    <w:rsid w:val="007004A0"/>
    <w:rsid w:val="007032B0"/>
    <w:rsid w:val="00715B9D"/>
    <w:rsid w:val="0073623D"/>
    <w:rsid w:val="0074011E"/>
    <w:rsid w:val="00754082"/>
    <w:rsid w:val="007858F3"/>
    <w:rsid w:val="007903E1"/>
    <w:rsid w:val="007A4774"/>
    <w:rsid w:val="007A5252"/>
    <w:rsid w:val="007B034F"/>
    <w:rsid w:val="007D3702"/>
    <w:rsid w:val="00802317"/>
    <w:rsid w:val="008145A0"/>
    <w:rsid w:val="008164BE"/>
    <w:rsid w:val="008255C1"/>
    <w:rsid w:val="008908E5"/>
    <w:rsid w:val="008F6079"/>
    <w:rsid w:val="00900FDF"/>
    <w:rsid w:val="009020A1"/>
    <w:rsid w:val="009237D3"/>
    <w:rsid w:val="009250D6"/>
    <w:rsid w:val="00931540"/>
    <w:rsid w:val="0093237C"/>
    <w:rsid w:val="00943734"/>
    <w:rsid w:val="009475F4"/>
    <w:rsid w:val="0097615A"/>
    <w:rsid w:val="009C1983"/>
    <w:rsid w:val="009C296D"/>
    <w:rsid w:val="00AC0ADC"/>
    <w:rsid w:val="00B46DBD"/>
    <w:rsid w:val="00B80D5E"/>
    <w:rsid w:val="00B85E63"/>
    <w:rsid w:val="00BA26B9"/>
    <w:rsid w:val="00BB0F55"/>
    <w:rsid w:val="00BF674A"/>
    <w:rsid w:val="00C017BC"/>
    <w:rsid w:val="00D66C47"/>
    <w:rsid w:val="00D84098"/>
    <w:rsid w:val="00DB31CD"/>
    <w:rsid w:val="00DE7A17"/>
    <w:rsid w:val="00E16D8C"/>
    <w:rsid w:val="00E16EC6"/>
    <w:rsid w:val="00E40A36"/>
    <w:rsid w:val="00E4255A"/>
    <w:rsid w:val="00E548B3"/>
    <w:rsid w:val="00E550F0"/>
    <w:rsid w:val="00E9046F"/>
    <w:rsid w:val="00EA4020"/>
    <w:rsid w:val="00F3250D"/>
    <w:rsid w:val="00F71BBB"/>
    <w:rsid w:val="00F91E5A"/>
    <w:rsid w:val="00FA09EE"/>
    <w:rsid w:val="00FB6D92"/>
    <w:rsid w:val="00FC4B4B"/>
    <w:rsid w:val="00FD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5E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475F4"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50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3250D"/>
  </w:style>
  <w:style w:type="paragraph" w:styleId="Footer">
    <w:name w:val="footer"/>
    <w:basedOn w:val="Normal"/>
    <w:link w:val="FooterChar"/>
    <w:uiPriority w:val="99"/>
    <w:unhideWhenUsed/>
    <w:rsid w:val="00F3250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3250D"/>
  </w:style>
  <w:style w:type="character" w:styleId="Hyperlink">
    <w:name w:val="Hyperlink"/>
    <w:rsid w:val="00F3250D"/>
    <w:rPr>
      <w:color w:val="0000FF"/>
      <w:u w:val="single"/>
    </w:rPr>
  </w:style>
  <w:style w:type="paragraph" w:styleId="NoSpacing">
    <w:name w:val="No Spacing"/>
    <w:uiPriority w:val="1"/>
    <w:qFormat/>
    <w:rsid w:val="00F3250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12B52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B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52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8908E5"/>
    <w:rPr>
      <w:i/>
      <w:iCs/>
    </w:rPr>
  </w:style>
  <w:style w:type="character" w:customStyle="1" w:styleId="Heading5Char">
    <w:name w:val="Heading 5 Char"/>
    <w:basedOn w:val="DefaultParagraphFont"/>
    <w:link w:val="Heading5"/>
    <w:semiHidden/>
    <w:rsid w:val="009475F4"/>
    <w:rPr>
      <w:rFonts w:ascii="Times New Roman" w:eastAsia="Times New Roman" w:hAnsi="Times New Roman" w:cs="Times New Roman"/>
      <w:b/>
      <w:sz w:val="32"/>
      <w:szCs w:val="24"/>
    </w:rPr>
  </w:style>
  <w:style w:type="character" w:styleId="Strong">
    <w:name w:val="Strong"/>
    <w:basedOn w:val="DefaultParagraphFont"/>
    <w:uiPriority w:val="22"/>
    <w:qFormat/>
    <w:rsid w:val="009475F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35E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5E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475F4"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50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3250D"/>
  </w:style>
  <w:style w:type="paragraph" w:styleId="Footer">
    <w:name w:val="footer"/>
    <w:basedOn w:val="Normal"/>
    <w:link w:val="FooterChar"/>
    <w:uiPriority w:val="99"/>
    <w:unhideWhenUsed/>
    <w:rsid w:val="00F3250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3250D"/>
  </w:style>
  <w:style w:type="character" w:styleId="Hyperlink">
    <w:name w:val="Hyperlink"/>
    <w:rsid w:val="00F3250D"/>
    <w:rPr>
      <w:color w:val="0000FF"/>
      <w:u w:val="single"/>
    </w:rPr>
  </w:style>
  <w:style w:type="paragraph" w:styleId="NoSpacing">
    <w:name w:val="No Spacing"/>
    <w:uiPriority w:val="1"/>
    <w:qFormat/>
    <w:rsid w:val="00F3250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12B52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B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B52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8908E5"/>
    <w:rPr>
      <w:i/>
      <w:iCs/>
    </w:rPr>
  </w:style>
  <w:style w:type="character" w:customStyle="1" w:styleId="Heading5Char">
    <w:name w:val="Heading 5 Char"/>
    <w:basedOn w:val="DefaultParagraphFont"/>
    <w:link w:val="Heading5"/>
    <w:semiHidden/>
    <w:rsid w:val="009475F4"/>
    <w:rPr>
      <w:rFonts w:ascii="Times New Roman" w:eastAsia="Times New Roman" w:hAnsi="Times New Roman" w:cs="Times New Roman"/>
      <w:b/>
      <w:sz w:val="32"/>
      <w:szCs w:val="24"/>
    </w:rPr>
  </w:style>
  <w:style w:type="character" w:styleId="Strong">
    <w:name w:val="Strong"/>
    <w:basedOn w:val="DefaultParagraphFont"/>
    <w:uiPriority w:val="22"/>
    <w:qFormat/>
    <w:rsid w:val="009475F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35E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andfonline.com/loi/cpce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rce.org.uk/publication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eag.org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c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lisl</dc:creator>
  <cp:lastModifiedBy>lisl</cp:lastModifiedBy>
  <cp:revision>27</cp:revision>
  <cp:lastPrinted>2015-06-24T10:31:00Z</cp:lastPrinted>
  <dcterms:created xsi:type="dcterms:W3CDTF">2015-06-12T14:51:00Z</dcterms:created>
  <dcterms:modified xsi:type="dcterms:W3CDTF">2015-06-24T10:55:00Z</dcterms:modified>
</cp:coreProperties>
</file>